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6D237" w14:textId="68BF152B" w:rsidR="004866DA" w:rsidRPr="00AF70F5" w:rsidRDefault="004866DA" w:rsidP="00EB187E">
      <w:pPr>
        <w:jc w:val="center"/>
        <w:rPr>
          <w:rFonts w:eastAsia="Calibri"/>
          <w:b/>
          <w:bCs/>
          <w:sz w:val="24"/>
          <w:szCs w:val="24"/>
        </w:rPr>
      </w:pPr>
      <w:r w:rsidRPr="00AF70F5">
        <w:rPr>
          <w:rFonts w:eastAsia="Calibri"/>
          <w:b/>
          <w:bCs/>
          <w:sz w:val="24"/>
          <w:szCs w:val="24"/>
        </w:rPr>
        <w:t>Survey of Current Graduate Student Report Summary 2021</w:t>
      </w:r>
    </w:p>
    <w:p w14:paraId="6A5B5109" w14:textId="77777777" w:rsidR="004866DA" w:rsidRPr="00AF70F5" w:rsidRDefault="004866DA" w:rsidP="004866DA">
      <w:pPr>
        <w:rPr>
          <w:rFonts w:eastAsia="Calibri"/>
          <w:sz w:val="24"/>
          <w:szCs w:val="24"/>
        </w:rPr>
      </w:pPr>
    </w:p>
    <w:p w14:paraId="4C40A3EE" w14:textId="77777777" w:rsidR="004866DA" w:rsidRPr="00AF70F5" w:rsidRDefault="004866DA" w:rsidP="004866DA">
      <w:pPr>
        <w:rPr>
          <w:rFonts w:eastAsia="Calibri"/>
          <w:b/>
          <w:bCs/>
          <w:i/>
          <w:iCs/>
          <w:sz w:val="24"/>
          <w:szCs w:val="24"/>
          <w:u w:val="single"/>
        </w:rPr>
      </w:pPr>
      <w:r w:rsidRPr="00AF70F5">
        <w:rPr>
          <w:rFonts w:eastAsia="Calibri"/>
          <w:b/>
          <w:bCs/>
          <w:i/>
          <w:iCs/>
          <w:sz w:val="24"/>
          <w:szCs w:val="24"/>
          <w:u w:val="single"/>
        </w:rPr>
        <w:t>The Survey:</w:t>
      </w:r>
    </w:p>
    <w:p w14:paraId="66DDBD3F" w14:textId="4D399FFD" w:rsidR="004866DA" w:rsidRPr="00AF70F5" w:rsidRDefault="004866DA" w:rsidP="004866DA">
      <w:pPr>
        <w:rPr>
          <w:rFonts w:eastAsia="Calibri"/>
          <w:sz w:val="24"/>
          <w:szCs w:val="24"/>
        </w:rPr>
      </w:pPr>
      <w:r w:rsidRPr="00AF70F5">
        <w:rPr>
          <w:rFonts w:eastAsia="Calibri"/>
          <w:sz w:val="24"/>
          <w:szCs w:val="24"/>
        </w:rPr>
        <w:t xml:space="preserve">As part the continuous assessment of EKU Counselor </w:t>
      </w:r>
      <w:r>
        <w:rPr>
          <w:rFonts w:eastAsia="Calibri"/>
          <w:sz w:val="24"/>
          <w:szCs w:val="24"/>
        </w:rPr>
        <w:t>E</w:t>
      </w:r>
      <w:r w:rsidRPr="00AF70F5">
        <w:rPr>
          <w:rFonts w:eastAsia="Calibri"/>
          <w:sz w:val="24"/>
          <w:szCs w:val="24"/>
        </w:rPr>
        <w:t xml:space="preserve">ducation </w:t>
      </w:r>
      <w:r>
        <w:rPr>
          <w:rFonts w:eastAsia="Calibri"/>
          <w:sz w:val="24"/>
          <w:szCs w:val="24"/>
        </w:rPr>
        <w:t>P</w:t>
      </w:r>
      <w:r w:rsidRPr="00AF70F5">
        <w:rPr>
          <w:rFonts w:eastAsia="Calibri"/>
          <w:sz w:val="24"/>
          <w:szCs w:val="24"/>
        </w:rPr>
        <w:t>rograms</w:t>
      </w:r>
      <w:r>
        <w:rPr>
          <w:rFonts w:eastAsia="Calibri"/>
          <w:sz w:val="24"/>
          <w:szCs w:val="24"/>
        </w:rPr>
        <w:t>,</w:t>
      </w:r>
      <w:r w:rsidRPr="00AF70F5">
        <w:rPr>
          <w:rFonts w:eastAsia="Calibri"/>
          <w:sz w:val="24"/>
          <w:szCs w:val="24"/>
        </w:rPr>
        <w:t xml:space="preserve"> the faculty conducted a survey of current students to gather information primarily on course delivery options. The EKU </w:t>
      </w:r>
      <w:r w:rsidR="00A707A9">
        <w:rPr>
          <w:rFonts w:eastAsia="Calibri"/>
          <w:sz w:val="24"/>
          <w:szCs w:val="24"/>
        </w:rPr>
        <w:t>Counselor Education Program</w:t>
      </w:r>
      <w:r w:rsidRPr="00AF70F5">
        <w:rPr>
          <w:rFonts w:eastAsia="Calibri"/>
          <w:sz w:val="24"/>
          <w:szCs w:val="24"/>
        </w:rPr>
        <w:t xml:space="preserve">s student survey was first conducted during spring of 2021. A similar student survey will be conducted annually during spring semester. </w:t>
      </w:r>
    </w:p>
    <w:p w14:paraId="63B20748" w14:textId="77777777" w:rsidR="004866DA" w:rsidRPr="00AF70F5" w:rsidRDefault="004866DA" w:rsidP="004866DA">
      <w:pPr>
        <w:rPr>
          <w:rFonts w:eastAsia="Calibri"/>
          <w:sz w:val="24"/>
          <w:szCs w:val="24"/>
        </w:rPr>
      </w:pPr>
    </w:p>
    <w:p w14:paraId="3FCE367D" w14:textId="77777777" w:rsidR="004866DA" w:rsidRPr="00AF70F5" w:rsidRDefault="004866DA" w:rsidP="004866DA">
      <w:pPr>
        <w:rPr>
          <w:rFonts w:eastAsia="Calibri"/>
          <w:sz w:val="24"/>
          <w:szCs w:val="24"/>
        </w:rPr>
      </w:pPr>
      <w:r w:rsidRPr="00AF70F5">
        <w:rPr>
          <w:rFonts w:eastAsia="Calibri"/>
          <w:sz w:val="24"/>
          <w:szCs w:val="24"/>
        </w:rPr>
        <w:t>The student survey contains 23 questions with a mix of closed and open-ended questions. The topics include student demographics, type of courses (synchronous vs asynchronous</w:t>
      </w:r>
      <w:r>
        <w:rPr>
          <w:rFonts w:eastAsia="Calibri"/>
          <w:sz w:val="24"/>
          <w:szCs w:val="24"/>
        </w:rPr>
        <w:t xml:space="preserve">, </w:t>
      </w:r>
      <w:r w:rsidRPr="00AF70F5">
        <w:rPr>
          <w:rFonts w:eastAsia="Calibri"/>
          <w:sz w:val="24"/>
          <w:szCs w:val="24"/>
        </w:rPr>
        <w:t>in-person courses vs virtual courses vs web-blended), preferred course load, summer course interest and other items. Each course in the curriculum was evaluated based on the delivery type preferred.</w:t>
      </w:r>
    </w:p>
    <w:p w14:paraId="650D3160" w14:textId="77777777" w:rsidR="004866DA" w:rsidRPr="00AF70F5" w:rsidRDefault="004866DA" w:rsidP="004866DA">
      <w:pPr>
        <w:rPr>
          <w:rFonts w:eastAsia="Calibri"/>
          <w:b/>
          <w:bCs/>
          <w:i/>
          <w:iCs/>
          <w:sz w:val="24"/>
          <w:szCs w:val="24"/>
        </w:rPr>
      </w:pPr>
    </w:p>
    <w:p w14:paraId="462C1328" w14:textId="77777777" w:rsidR="004866DA" w:rsidRPr="00F65EAC" w:rsidRDefault="004866DA" w:rsidP="004866DA">
      <w:pPr>
        <w:rPr>
          <w:rFonts w:eastAsia="Calibri"/>
          <w:b/>
          <w:bCs/>
          <w:i/>
          <w:iCs/>
          <w:sz w:val="24"/>
          <w:szCs w:val="24"/>
          <w:u w:val="single"/>
        </w:rPr>
      </w:pPr>
      <w:r w:rsidRPr="00AF70F5">
        <w:rPr>
          <w:rFonts w:eastAsia="Calibri"/>
          <w:b/>
          <w:bCs/>
          <w:i/>
          <w:iCs/>
          <w:sz w:val="24"/>
          <w:szCs w:val="24"/>
          <w:u w:val="single"/>
        </w:rPr>
        <w:t xml:space="preserve">Data/Outcomes: </w:t>
      </w:r>
      <w:r w:rsidRPr="00AF70F5">
        <w:rPr>
          <w:rFonts w:eastAsia="Calibri"/>
          <w:i/>
          <w:iCs/>
          <w:sz w:val="24"/>
          <w:szCs w:val="24"/>
          <w:u w:val="single"/>
        </w:rPr>
        <w:t xml:space="preserve">(See attached document for full report, </w:t>
      </w:r>
      <w:r w:rsidRPr="00F65EAC">
        <w:rPr>
          <w:rFonts w:eastAsia="Calibri"/>
          <w:i/>
          <w:iCs/>
          <w:sz w:val="24"/>
          <w:szCs w:val="24"/>
          <w:u w:val="single"/>
        </w:rPr>
        <w:t>appendix A).</w:t>
      </w:r>
      <w:r w:rsidRPr="00F65EAC">
        <w:rPr>
          <w:rFonts w:eastAsia="Calibri"/>
          <w:b/>
          <w:bCs/>
          <w:i/>
          <w:iCs/>
          <w:sz w:val="24"/>
          <w:szCs w:val="24"/>
          <w:u w:val="single"/>
        </w:rPr>
        <w:t xml:space="preserve"> </w:t>
      </w:r>
    </w:p>
    <w:p w14:paraId="23E7B2DC" w14:textId="77777777" w:rsidR="004866DA" w:rsidRPr="00AF70F5" w:rsidRDefault="004866DA" w:rsidP="004866DA">
      <w:pPr>
        <w:rPr>
          <w:rFonts w:eastAsia="Calibri"/>
          <w:sz w:val="24"/>
          <w:szCs w:val="24"/>
        </w:rPr>
      </w:pPr>
      <w:r w:rsidRPr="00AF70F5">
        <w:rPr>
          <w:rFonts w:eastAsia="Calibri"/>
          <w:sz w:val="24"/>
          <w:szCs w:val="24"/>
        </w:rPr>
        <w:t xml:space="preserve">Each course in the curriculum was evaluated based on the delivery type preferred. Listed below is a sample of the questions that contained data that led to meaningful changes in course delivery and curriculum. </w:t>
      </w:r>
    </w:p>
    <w:p w14:paraId="0AC566C9" w14:textId="77777777" w:rsidR="004866DA" w:rsidRPr="00AF70F5" w:rsidRDefault="004866DA" w:rsidP="004866DA">
      <w:pPr>
        <w:rPr>
          <w:rFonts w:eastAsia="Calibri"/>
          <w:sz w:val="24"/>
          <w:szCs w:val="24"/>
        </w:rPr>
      </w:pPr>
    </w:p>
    <w:p w14:paraId="5204DDB9" w14:textId="77777777" w:rsidR="004866DA" w:rsidRPr="00AF70F5" w:rsidRDefault="004866DA" w:rsidP="004866DA">
      <w:pPr>
        <w:rPr>
          <w:rFonts w:eastAsia="Calibri"/>
          <w:sz w:val="24"/>
          <w:szCs w:val="24"/>
        </w:rPr>
      </w:pPr>
      <w:r w:rsidRPr="00AF70F5">
        <w:rPr>
          <w:rFonts w:eastAsia="Calibri"/>
          <w:sz w:val="24"/>
          <w:szCs w:val="24"/>
        </w:rPr>
        <w:t>Q: On a scale of 1 to 5, where 1 is the "Least preferable" and 5 is "Most preferable",</w:t>
      </w:r>
    </w:p>
    <w:p w14:paraId="1FBADE99" w14:textId="77777777" w:rsidR="004866DA" w:rsidRPr="00AF70F5" w:rsidRDefault="004866DA" w:rsidP="004866DA">
      <w:pPr>
        <w:rPr>
          <w:rFonts w:eastAsia="Calibri"/>
          <w:sz w:val="24"/>
          <w:szCs w:val="24"/>
        </w:rPr>
      </w:pPr>
      <w:r w:rsidRPr="00AF70F5">
        <w:rPr>
          <w:rFonts w:eastAsia="Calibri"/>
          <w:sz w:val="24"/>
          <w:szCs w:val="24"/>
        </w:rPr>
        <w:t>please rate the following course delivery formats.</w:t>
      </w:r>
    </w:p>
    <w:p w14:paraId="5EFA45A2" w14:textId="77777777" w:rsidR="004866DA" w:rsidRPr="00AF70F5" w:rsidRDefault="004866DA" w:rsidP="004866DA">
      <w:pPr>
        <w:rPr>
          <w:rFonts w:eastAsia="Calibri"/>
          <w:sz w:val="24"/>
          <w:szCs w:val="24"/>
        </w:rPr>
      </w:pPr>
      <w:r w:rsidRPr="00AF70F5">
        <w:rPr>
          <w:rFonts w:eastAsia="Calibri"/>
          <w:sz w:val="24"/>
          <w:szCs w:val="24"/>
        </w:rPr>
        <w:t xml:space="preserve">Traditional: Face-to-face, on-campus: Relativity even distribution of responses </w:t>
      </w:r>
    </w:p>
    <w:p w14:paraId="424E3E94" w14:textId="77777777" w:rsidR="004866DA" w:rsidRPr="00AF70F5" w:rsidRDefault="004866DA" w:rsidP="004866DA">
      <w:pPr>
        <w:rPr>
          <w:rFonts w:eastAsia="Calibri"/>
          <w:sz w:val="24"/>
          <w:szCs w:val="24"/>
        </w:rPr>
      </w:pPr>
      <w:r w:rsidRPr="00AF70F5">
        <w:rPr>
          <w:rFonts w:eastAsia="Calibri"/>
          <w:sz w:val="24"/>
          <w:szCs w:val="24"/>
        </w:rPr>
        <w:t>Online Synchronous: Highest percentage "Most preferable" responses</w:t>
      </w:r>
    </w:p>
    <w:p w14:paraId="4EC38EBA" w14:textId="77777777" w:rsidR="004866DA" w:rsidRPr="00AF70F5" w:rsidRDefault="004866DA" w:rsidP="004866DA">
      <w:pPr>
        <w:rPr>
          <w:rFonts w:eastAsia="Calibri"/>
          <w:sz w:val="24"/>
          <w:szCs w:val="24"/>
        </w:rPr>
      </w:pPr>
      <w:r w:rsidRPr="00AF70F5">
        <w:rPr>
          <w:rFonts w:eastAsia="Calibri"/>
          <w:sz w:val="24"/>
          <w:szCs w:val="24"/>
        </w:rPr>
        <w:t>Online Asynchronous: Highest percentage "Least preferable" responses</w:t>
      </w:r>
    </w:p>
    <w:p w14:paraId="3F47630A" w14:textId="77777777" w:rsidR="004866DA" w:rsidRPr="00AF70F5" w:rsidRDefault="004866DA" w:rsidP="004866DA">
      <w:pPr>
        <w:rPr>
          <w:rFonts w:eastAsia="Calibri"/>
          <w:sz w:val="24"/>
          <w:szCs w:val="24"/>
        </w:rPr>
      </w:pPr>
      <w:r w:rsidRPr="00AF70F5">
        <w:rPr>
          <w:rFonts w:eastAsia="Calibri"/>
          <w:sz w:val="24"/>
          <w:szCs w:val="24"/>
        </w:rPr>
        <w:t>Web-blended Synchronous: 2</w:t>
      </w:r>
      <w:r w:rsidRPr="00AF70F5">
        <w:rPr>
          <w:rFonts w:eastAsia="Calibri"/>
          <w:sz w:val="24"/>
          <w:szCs w:val="24"/>
          <w:vertAlign w:val="superscript"/>
        </w:rPr>
        <w:t>nd</w:t>
      </w:r>
      <w:r w:rsidRPr="00AF70F5">
        <w:rPr>
          <w:rFonts w:eastAsia="Calibri"/>
          <w:sz w:val="24"/>
          <w:szCs w:val="24"/>
        </w:rPr>
        <w:t xml:space="preserve"> Highest percentage "Most preferable" responses</w:t>
      </w:r>
    </w:p>
    <w:p w14:paraId="30AF5EEF" w14:textId="77777777" w:rsidR="004866DA" w:rsidRPr="00AF70F5" w:rsidRDefault="004866DA" w:rsidP="004866DA">
      <w:pPr>
        <w:rPr>
          <w:rFonts w:eastAsia="Calibri"/>
          <w:sz w:val="24"/>
          <w:szCs w:val="24"/>
        </w:rPr>
      </w:pPr>
    </w:p>
    <w:p w14:paraId="52D9CAAB" w14:textId="77777777" w:rsidR="004866DA" w:rsidRPr="00AF70F5" w:rsidRDefault="004866DA" w:rsidP="004866DA">
      <w:pPr>
        <w:rPr>
          <w:rFonts w:eastAsia="Calibri"/>
          <w:sz w:val="24"/>
          <w:szCs w:val="24"/>
        </w:rPr>
      </w:pPr>
      <w:r w:rsidRPr="00AF70F5">
        <w:rPr>
          <w:rFonts w:eastAsia="Calibri"/>
          <w:sz w:val="24"/>
          <w:szCs w:val="24"/>
        </w:rPr>
        <w:t>Q: What percentage of courses in the program would you prefer to have</w:t>
      </w:r>
    </w:p>
    <w:p w14:paraId="0840E5C8" w14:textId="77777777" w:rsidR="004866DA" w:rsidRPr="00AF70F5" w:rsidRDefault="004866DA" w:rsidP="004866DA">
      <w:pPr>
        <w:rPr>
          <w:rFonts w:eastAsia="Calibri"/>
          <w:sz w:val="24"/>
          <w:szCs w:val="24"/>
        </w:rPr>
      </w:pPr>
      <w:r w:rsidRPr="00AF70F5">
        <w:rPr>
          <w:rFonts w:eastAsia="Calibri"/>
          <w:sz w:val="24"/>
          <w:szCs w:val="24"/>
        </w:rPr>
        <w:t xml:space="preserve">synchronously online? </w:t>
      </w:r>
    </w:p>
    <w:p w14:paraId="3CBBCD19" w14:textId="77777777" w:rsidR="004866DA" w:rsidRPr="00AF70F5" w:rsidRDefault="004866DA" w:rsidP="004866DA">
      <w:pPr>
        <w:rPr>
          <w:rFonts w:eastAsia="Calibri"/>
          <w:sz w:val="24"/>
          <w:szCs w:val="24"/>
        </w:rPr>
      </w:pPr>
      <w:r w:rsidRPr="00AF70F5">
        <w:rPr>
          <w:rFonts w:eastAsia="Calibri"/>
          <w:sz w:val="24"/>
          <w:szCs w:val="24"/>
        </w:rPr>
        <w:t>100% - 33.33%</w:t>
      </w:r>
    </w:p>
    <w:p w14:paraId="0BB80EB4" w14:textId="77777777" w:rsidR="004866DA" w:rsidRPr="00AF70F5" w:rsidRDefault="004866DA" w:rsidP="004866DA">
      <w:pPr>
        <w:rPr>
          <w:rFonts w:eastAsia="Calibri"/>
          <w:sz w:val="24"/>
          <w:szCs w:val="24"/>
        </w:rPr>
      </w:pPr>
      <w:r w:rsidRPr="00AF70F5">
        <w:rPr>
          <w:rFonts w:eastAsia="Calibri"/>
          <w:sz w:val="24"/>
          <w:szCs w:val="24"/>
        </w:rPr>
        <w:t>75% - 26.04%</w:t>
      </w:r>
    </w:p>
    <w:p w14:paraId="2F18C1F8" w14:textId="77777777" w:rsidR="004866DA" w:rsidRPr="00AF70F5" w:rsidRDefault="004866DA" w:rsidP="004866DA">
      <w:pPr>
        <w:rPr>
          <w:rFonts w:eastAsia="Calibri"/>
          <w:sz w:val="24"/>
          <w:szCs w:val="24"/>
        </w:rPr>
      </w:pPr>
      <w:r w:rsidRPr="00AF70F5">
        <w:rPr>
          <w:rFonts w:eastAsia="Calibri"/>
          <w:sz w:val="24"/>
          <w:szCs w:val="24"/>
        </w:rPr>
        <w:t>50 % - 20.83%</w:t>
      </w:r>
    </w:p>
    <w:p w14:paraId="63D611DF" w14:textId="77777777" w:rsidR="004866DA" w:rsidRPr="00AF70F5" w:rsidRDefault="004866DA" w:rsidP="004866DA">
      <w:pPr>
        <w:rPr>
          <w:rFonts w:eastAsia="Calibri"/>
          <w:sz w:val="24"/>
          <w:szCs w:val="24"/>
        </w:rPr>
      </w:pPr>
      <w:r w:rsidRPr="00AF70F5">
        <w:rPr>
          <w:rFonts w:eastAsia="Calibri"/>
          <w:sz w:val="24"/>
          <w:szCs w:val="24"/>
        </w:rPr>
        <w:t>25% - 7.29%</w:t>
      </w:r>
    </w:p>
    <w:p w14:paraId="26787C7E" w14:textId="77777777" w:rsidR="004866DA" w:rsidRPr="00AF70F5" w:rsidRDefault="004866DA" w:rsidP="004866DA">
      <w:pPr>
        <w:rPr>
          <w:rFonts w:eastAsia="Calibri"/>
          <w:sz w:val="24"/>
          <w:szCs w:val="24"/>
        </w:rPr>
      </w:pPr>
      <w:r w:rsidRPr="00AF70F5">
        <w:rPr>
          <w:rFonts w:eastAsia="Calibri"/>
          <w:sz w:val="24"/>
          <w:szCs w:val="24"/>
        </w:rPr>
        <w:t>I prefer all of my courses to be on campus face to face – 12.50%</w:t>
      </w:r>
    </w:p>
    <w:p w14:paraId="774CB780" w14:textId="77777777" w:rsidR="004866DA" w:rsidRPr="00AF70F5" w:rsidRDefault="004866DA" w:rsidP="004866DA">
      <w:pPr>
        <w:rPr>
          <w:rFonts w:eastAsia="Calibri"/>
          <w:sz w:val="24"/>
          <w:szCs w:val="24"/>
        </w:rPr>
      </w:pPr>
    </w:p>
    <w:p w14:paraId="55289F83" w14:textId="77777777" w:rsidR="004866DA" w:rsidRPr="00AF70F5" w:rsidRDefault="004866DA" w:rsidP="004866DA">
      <w:pPr>
        <w:rPr>
          <w:rFonts w:eastAsia="Calibri"/>
          <w:sz w:val="24"/>
          <w:szCs w:val="24"/>
        </w:rPr>
      </w:pPr>
      <w:r w:rsidRPr="00AF70F5">
        <w:rPr>
          <w:rFonts w:eastAsia="Calibri"/>
          <w:sz w:val="24"/>
          <w:szCs w:val="24"/>
        </w:rPr>
        <w:t>Q: I prefer that Practicum and Internship courses should only be offered online.</w:t>
      </w:r>
    </w:p>
    <w:p w14:paraId="127C41BB" w14:textId="77777777" w:rsidR="004866DA" w:rsidRPr="00AF70F5" w:rsidRDefault="004866DA" w:rsidP="004866DA">
      <w:pPr>
        <w:rPr>
          <w:rFonts w:eastAsia="Calibri"/>
          <w:sz w:val="24"/>
          <w:szCs w:val="24"/>
        </w:rPr>
      </w:pPr>
      <w:r w:rsidRPr="00AF70F5">
        <w:rPr>
          <w:rFonts w:eastAsia="Calibri"/>
          <w:sz w:val="24"/>
          <w:szCs w:val="24"/>
        </w:rPr>
        <w:t>80.13% answered (Neutral, Agree, Strongly Agree)</w:t>
      </w:r>
    </w:p>
    <w:p w14:paraId="43F24DF1" w14:textId="77777777" w:rsidR="004866DA" w:rsidRPr="00AF70F5" w:rsidRDefault="004866DA" w:rsidP="004866DA">
      <w:pPr>
        <w:rPr>
          <w:rFonts w:eastAsia="Calibri"/>
          <w:sz w:val="24"/>
          <w:szCs w:val="24"/>
        </w:rPr>
      </w:pPr>
      <w:r w:rsidRPr="00AF70F5">
        <w:rPr>
          <w:rFonts w:eastAsia="Calibri"/>
          <w:sz w:val="24"/>
          <w:szCs w:val="24"/>
        </w:rPr>
        <w:t xml:space="preserve">19.79% answered (Strongly disagree, Disagree) </w:t>
      </w:r>
    </w:p>
    <w:p w14:paraId="41A4FA6E" w14:textId="77777777" w:rsidR="004866DA" w:rsidRPr="00AF70F5" w:rsidRDefault="004866DA" w:rsidP="004866DA">
      <w:pPr>
        <w:rPr>
          <w:rFonts w:eastAsia="Calibri"/>
          <w:sz w:val="24"/>
          <w:szCs w:val="24"/>
        </w:rPr>
      </w:pPr>
    </w:p>
    <w:p w14:paraId="71282CAB" w14:textId="77777777" w:rsidR="004866DA" w:rsidRPr="00AF70F5" w:rsidRDefault="004866DA" w:rsidP="004866DA">
      <w:pPr>
        <w:rPr>
          <w:rFonts w:eastAsia="Calibri"/>
          <w:sz w:val="24"/>
          <w:szCs w:val="24"/>
        </w:rPr>
      </w:pPr>
      <w:r w:rsidRPr="00AF70F5">
        <w:rPr>
          <w:rFonts w:eastAsia="Calibri"/>
          <w:sz w:val="24"/>
          <w:szCs w:val="24"/>
        </w:rPr>
        <w:t xml:space="preserve">Q: I plan to take courses during the summer semester(s). </w:t>
      </w:r>
    </w:p>
    <w:p w14:paraId="2D468CBD" w14:textId="77777777" w:rsidR="004866DA" w:rsidRPr="00AF70F5" w:rsidRDefault="004866DA" w:rsidP="004866DA">
      <w:pPr>
        <w:rPr>
          <w:rFonts w:eastAsia="Calibri"/>
          <w:sz w:val="24"/>
          <w:szCs w:val="24"/>
        </w:rPr>
      </w:pPr>
      <w:r w:rsidRPr="00AF70F5">
        <w:rPr>
          <w:rFonts w:eastAsia="Calibri"/>
          <w:sz w:val="24"/>
          <w:szCs w:val="24"/>
        </w:rPr>
        <w:t>Yes 80.21 %</w:t>
      </w:r>
    </w:p>
    <w:p w14:paraId="069208CD" w14:textId="77777777" w:rsidR="004866DA" w:rsidRPr="00AF70F5" w:rsidRDefault="004866DA" w:rsidP="004866DA">
      <w:pPr>
        <w:rPr>
          <w:rFonts w:eastAsia="Calibri"/>
          <w:sz w:val="24"/>
          <w:szCs w:val="24"/>
        </w:rPr>
      </w:pPr>
    </w:p>
    <w:p w14:paraId="2B6867A8" w14:textId="77777777" w:rsidR="004866DA" w:rsidRPr="00AF70F5" w:rsidRDefault="004866DA" w:rsidP="004866DA">
      <w:pPr>
        <w:rPr>
          <w:rFonts w:eastAsia="Calibri"/>
          <w:sz w:val="24"/>
          <w:szCs w:val="24"/>
        </w:rPr>
      </w:pPr>
      <w:r w:rsidRPr="00AF70F5">
        <w:rPr>
          <w:rFonts w:eastAsia="Calibri"/>
          <w:sz w:val="24"/>
          <w:szCs w:val="24"/>
        </w:rPr>
        <w:t>Q: I would be interested in taking a course that meets once per month on a Friday</w:t>
      </w:r>
    </w:p>
    <w:p w14:paraId="5F5D60EF" w14:textId="77777777" w:rsidR="004866DA" w:rsidRPr="00AF70F5" w:rsidRDefault="004866DA" w:rsidP="004866DA">
      <w:pPr>
        <w:rPr>
          <w:rFonts w:eastAsia="Calibri"/>
          <w:sz w:val="24"/>
          <w:szCs w:val="24"/>
        </w:rPr>
      </w:pPr>
      <w:r w:rsidRPr="00AF70F5">
        <w:rPr>
          <w:rFonts w:eastAsia="Calibri"/>
          <w:sz w:val="24"/>
          <w:szCs w:val="24"/>
        </w:rPr>
        <w:t xml:space="preserve">and Saturday. </w:t>
      </w:r>
    </w:p>
    <w:p w14:paraId="1C5CA6EA" w14:textId="77777777" w:rsidR="004866DA" w:rsidRPr="00AF70F5" w:rsidRDefault="004866DA" w:rsidP="004866DA">
      <w:pPr>
        <w:rPr>
          <w:rFonts w:eastAsia="Calibri"/>
          <w:sz w:val="24"/>
          <w:szCs w:val="24"/>
        </w:rPr>
      </w:pPr>
      <w:r w:rsidRPr="00AF70F5">
        <w:rPr>
          <w:rFonts w:eastAsia="Calibri"/>
          <w:sz w:val="24"/>
          <w:szCs w:val="24"/>
        </w:rPr>
        <w:t>Yes 20.13% the remaining 79.87 % responded “No” or “Maybe</w:t>
      </w:r>
    </w:p>
    <w:p w14:paraId="297C1CAD" w14:textId="77777777" w:rsidR="004866DA" w:rsidRPr="00AF70F5" w:rsidRDefault="004866DA" w:rsidP="004866DA">
      <w:pPr>
        <w:rPr>
          <w:rFonts w:eastAsia="Calibri"/>
          <w:sz w:val="24"/>
          <w:szCs w:val="24"/>
        </w:rPr>
      </w:pPr>
    </w:p>
    <w:p w14:paraId="1964DF22" w14:textId="77777777" w:rsidR="004866DA" w:rsidRPr="00AF70F5" w:rsidRDefault="004866DA" w:rsidP="004866DA">
      <w:pPr>
        <w:rPr>
          <w:rFonts w:eastAsia="Calibri"/>
          <w:b/>
          <w:bCs/>
          <w:i/>
          <w:iCs/>
          <w:sz w:val="24"/>
          <w:szCs w:val="24"/>
          <w:u w:val="single"/>
        </w:rPr>
      </w:pPr>
      <w:r w:rsidRPr="00AF70F5">
        <w:rPr>
          <w:rFonts w:eastAsia="Calibri"/>
          <w:b/>
          <w:bCs/>
          <w:i/>
          <w:iCs/>
          <w:sz w:val="24"/>
          <w:szCs w:val="24"/>
          <w:u w:val="single"/>
        </w:rPr>
        <w:t xml:space="preserve">Meaningful Changes in curriculum and course delivery based on student survey results. </w:t>
      </w:r>
    </w:p>
    <w:p w14:paraId="4DD0DD5D" w14:textId="348EA7AD" w:rsidR="004866DA" w:rsidRPr="00AF70F5" w:rsidRDefault="004866DA" w:rsidP="004866DA">
      <w:pPr>
        <w:rPr>
          <w:rFonts w:eastAsia="Calibri"/>
          <w:sz w:val="24"/>
          <w:szCs w:val="24"/>
        </w:rPr>
      </w:pPr>
      <w:r w:rsidRPr="00AF70F5">
        <w:rPr>
          <w:rFonts w:eastAsia="Calibri"/>
          <w:sz w:val="24"/>
          <w:szCs w:val="24"/>
        </w:rPr>
        <w:lastRenderedPageBreak/>
        <w:t>Each faculty member reviewed the results of the student survey and the program changes based on the results were discussed over several faculty meetings during spring of 2021. Both quantitative and qualitative responses were analyzed. The survey continues to be discussed at faculty meeting</w:t>
      </w:r>
      <w:r w:rsidR="00EB187E">
        <w:rPr>
          <w:rFonts w:eastAsia="Calibri"/>
          <w:sz w:val="24"/>
          <w:szCs w:val="24"/>
        </w:rPr>
        <w:t>s</w:t>
      </w:r>
      <w:r w:rsidRPr="00AF70F5">
        <w:rPr>
          <w:rFonts w:eastAsia="Calibri"/>
          <w:sz w:val="24"/>
          <w:szCs w:val="24"/>
        </w:rPr>
        <w:t xml:space="preserve"> on a regular basis. Based on faculty’s analysis of data the following meaningful changes were voted on, approved, and implemented to course delivery and curriculum. </w:t>
      </w:r>
    </w:p>
    <w:p w14:paraId="60C91399" w14:textId="77777777" w:rsidR="004866DA" w:rsidRPr="00AF70F5" w:rsidRDefault="004866DA" w:rsidP="004866DA">
      <w:pPr>
        <w:rPr>
          <w:rFonts w:eastAsia="Calibri"/>
          <w:sz w:val="24"/>
          <w:szCs w:val="24"/>
        </w:rPr>
      </w:pPr>
    </w:p>
    <w:p w14:paraId="1D01B41E" w14:textId="77777777" w:rsidR="004866DA" w:rsidRPr="00AF70F5" w:rsidRDefault="004866DA" w:rsidP="004866DA">
      <w:pPr>
        <w:rPr>
          <w:rFonts w:eastAsia="Calibri"/>
          <w:i/>
          <w:iCs/>
          <w:sz w:val="24"/>
          <w:szCs w:val="24"/>
          <w:u w:val="single"/>
        </w:rPr>
      </w:pPr>
      <w:r w:rsidRPr="00AF70F5">
        <w:rPr>
          <w:rFonts w:eastAsia="Calibri"/>
          <w:i/>
          <w:iCs/>
          <w:sz w:val="24"/>
          <w:szCs w:val="24"/>
          <w:u w:val="single"/>
        </w:rPr>
        <w:t>Meaningful Change 1:</w:t>
      </w:r>
    </w:p>
    <w:p w14:paraId="6567AD13" w14:textId="77777777" w:rsidR="004866DA" w:rsidRPr="00AF70F5" w:rsidRDefault="004866DA" w:rsidP="004866DA">
      <w:pPr>
        <w:rPr>
          <w:rFonts w:eastAsia="Calibri"/>
          <w:sz w:val="24"/>
          <w:szCs w:val="24"/>
        </w:rPr>
      </w:pPr>
      <w:r w:rsidRPr="00AF70F5">
        <w:rPr>
          <w:rFonts w:eastAsia="Calibri"/>
          <w:sz w:val="24"/>
          <w:szCs w:val="24"/>
        </w:rPr>
        <w:t>In order with the highest first, Reponses indicated students preferred the following course delivery methods. (1</w:t>
      </w:r>
      <w:r w:rsidRPr="00AF70F5">
        <w:rPr>
          <w:rFonts w:eastAsia="Calibri"/>
          <w:sz w:val="24"/>
          <w:szCs w:val="24"/>
          <w:vertAlign w:val="superscript"/>
        </w:rPr>
        <w:t>st</w:t>
      </w:r>
      <w:r w:rsidRPr="00AF70F5">
        <w:rPr>
          <w:rFonts w:eastAsia="Calibri"/>
          <w:sz w:val="24"/>
          <w:szCs w:val="24"/>
        </w:rPr>
        <w:t xml:space="preserve"> - online Synchronous, 2</w:t>
      </w:r>
      <w:r w:rsidRPr="00AF70F5">
        <w:rPr>
          <w:rFonts w:eastAsia="Calibri"/>
          <w:sz w:val="24"/>
          <w:szCs w:val="24"/>
          <w:vertAlign w:val="superscript"/>
        </w:rPr>
        <w:t>nd</w:t>
      </w:r>
      <w:r w:rsidRPr="00AF70F5">
        <w:rPr>
          <w:rFonts w:eastAsia="Calibri"/>
          <w:sz w:val="24"/>
          <w:szCs w:val="24"/>
        </w:rPr>
        <w:t xml:space="preserve"> - Web-blended, 3</w:t>
      </w:r>
      <w:r w:rsidRPr="00AF70F5">
        <w:rPr>
          <w:rFonts w:eastAsia="Calibri"/>
          <w:sz w:val="24"/>
          <w:szCs w:val="24"/>
          <w:vertAlign w:val="superscript"/>
        </w:rPr>
        <w:t>rd</w:t>
      </w:r>
      <w:r w:rsidRPr="00AF70F5">
        <w:rPr>
          <w:rFonts w:eastAsia="Calibri"/>
          <w:sz w:val="24"/>
          <w:szCs w:val="24"/>
        </w:rPr>
        <w:t xml:space="preserve">- Traditional face to face, and online asynchronous least). Faculty increased the number of courses to be delivered based on these results. Subsequent years surveys will address this again to monitor the responses. (Implemented summer 2020)  </w:t>
      </w:r>
    </w:p>
    <w:p w14:paraId="5567AB5C" w14:textId="77777777" w:rsidR="004866DA" w:rsidRPr="00AF70F5" w:rsidRDefault="004866DA" w:rsidP="004866DA">
      <w:pPr>
        <w:rPr>
          <w:rFonts w:eastAsia="Calibri"/>
          <w:sz w:val="24"/>
          <w:szCs w:val="24"/>
        </w:rPr>
      </w:pPr>
    </w:p>
    <w:p w14:paraId="16F9DC89" w14:textId="686DA40B" w:rsidR="004866DA" w:rsidRPr="00AF70F5" w:rsidRDefault="004866DA" w:rsidP="004866DA">
      <w:pPr>
        <w:rPr>
          <w:rFonts w:eastAsia="Calibri"/>
          <w:i/>
          <w:iCs/>
          <w:sz w:val="24"/>
          <w:szCs w:val="24"/>
          <w:u w:val="single"/>
        </w:rPr>
      </w:pPr>
      <w:r w:rsidRPr="00AF70F5">
        <w:rPr>
          <w:rFonts w:eastAsia="Calibri"/>
          <w:i/>
          <w:iCs/>
          <w:sz w:val="24"/>
          <w:szCs w:val="24"/>
          <w:u w:val="single"/>
        </w:rPr>
        <w:t xml:space="preserve">Meaningful Change </w:t>
      </w:r>
      <w:r w:rsidR="002143B7">
        <w:rPr>
          <w:rFonts w:eastAsia="Calibri"/>
          <w:i/>
          <w:iCs/>
          <w:sz w:val="24"/>
          <w:szCs w:val="24"/>
          <w:u w:val="single"/>
        </w:rPr>
        <w:t>2</w:t>
      </w:r>
      <w:r w:rsidRPr="00AF70F5">
        <w:rPr>
          <w:rFonts w:eastAsia="Calibri"/>
          <w:i/>
          <w:iCs/>
          <w:sz w:val="24"/>
          <w:szCs w:val="24"/>
          <w:u w:val="single"/>
        </w:rPr>
        <w:t xml:space="preserve">: </w:t>
      </w:r>
    </w:p>
    <w:p w14:paraId="0A8E2680" w14:textId="77777777" w:rsidR="004866DA" w:rsidRPr="00AF70F5" w:rsidRDefault="004866DA" w:rsidP="004866DA">
      <w:pPr>
        <w:rPr>
          <w:rFonts w:eastAsia="Calibri"/>
          <w:sz w:val="24"/>
          <w:szCs w:val="24"/>
        </w:rPr>
      </w:pPr>
      <w:r w:rsidRPr="00AF70F5">
        <w:rPr>
          <w:rFonts w:eastAsia="Calibri"/>
          <w:sz w:val="24"/>
          <w:szCs w:val="24"/>
        </w:rPr>
        <w:t>Practicum and internship courses will only be offered online synchronous (Implemented summer 2020).</w:t>
      </w:r>
    </w:p>
    <w:p w14:paraId="0A67AEDB" w14:textId="77777777" w:rsidR="004866DA" w:rsidRPr="00AF70F5" w:rsidRDefault="004866DA" w:rsidP="004866DA">
      <w:pPr>
        <w:rPr>
          <w:rFonts w:eastAsia="Calibri"/>
          <w:sz w:val="24"/>
          <w:szCs w:val="24"/>
        </w:rPr>
      </w:pPr>
    </w:p>
    <w:p w14:paraId="46ABBD6F" w14:textId="66969AD2" w:rsidR="004866DA" w:rsidRPr="00AF70F5" w:rsidRDefault="004866DA" w:rsidP="004866DA">
      <w:pPr>
        <w:rPr>
          <w:rFonts w:eastAsia="Calibri"/>
          <w:i/>
          <w:iCs/>
          <w:sz w:val="24"/>
          <w:szCs w:val="24"/>
          <w:u w:val="single"/>
        </w:rPr>
      </w:pPr>
      <w:r w:rsidRPr="00AF70F5">
        <w:rPr>
          <w:rFonts w:eastAsia="Calibri"/>
          <w:i/>
          <w:iCs/>
          <w:sz w:val="24"/>
          <w:szCs w:val="24"/>
          <w:u w:val="single"/>
        </w:rPr>
        <w:t xml:space="preserve">Meaningful Change </w:t>
      </w:r>
      <w:r w:rsidR="002143B7">
        <w:rPr>
          <w:rFonts w:eastAsia="Calibri"/>
          <w:i/>
          <w:iCs/>
          <w:sz w:val="24"/>
          <w:szCs w:val="24"/>
          <w:u w:val="single"/>
        </w:rPr>
        <w:t>3</w:t>
      </w:r>
      <w:r w:rsidRPr="00AF70F5">
        <w:rPr>
          <w:rFonts w:eastAsia="Calibri"/>
          <w:i/>
          <w:iCs/>
          <w:sz w:val="24"/>
          <w:szCs w:val="24"/>
          <w:u w:val="single"/>
        </w:rPr>
        <w:t>:</w:t>
      </w:r>
    </w:p>
    <w:p w14:paraId="458F15CE" w14:textId="77777777" w:rsidR="004866DA" w:rsidRPr="00AF70F5" w:rsidRDefault="004866DA" w:rsidP="004866DA">
      <w:pPr>
        <w:rPr>
          <w:rFonts w:eastAsia="Calibri"/>
          <w:sz w:val="24"/>
          <w:szCs w:val="24"/>
        </w:rPr>
      </w:pPr>
      <w:r w:rsidRPr="00AF70F5">
        <w:rPr>
          <w:rFonts w:eastAsia="Calibri"/>
          <w:sz w:val="24"/>
          <w:szCs w:val="24"/>
        </w:rPr>
        <w:t>Summer courses curriculum was reviewed to potentially offer additional courses during summer semester. Faculty will monitor students course needs through advising and will offer additional summer courses when needed.  (Implemented spring 2020)</w:t>
      </w:r>
    </w:p>
    <w:p w14:paraId="1D444872" w14:textId="77777777" w:rsidR="004866DA" w:rsidRPr="00AF70F5" w:rsidRDefault="004866DA" w:rsidP="004866DA">
      <w:pPr>
        <w:rPr>
          <w:rFonts w:eastAsia="Calibri"/>
          <w:sz w:val="24"/>
          <w:szCs w:val="24"/>
        </w:rPr>
      </w:pPr>
    </w:p>
    <w:p w14:paraId="5F9BF143" w14:textId="32E91966" w:rsidR="004866DA" w:rsidRPr="00AF70F5" w:rsidRDefault="004866DA" w:rsidP="004866DA">
      <w:pPr>
        <w:rPr>
          <w:rFonts w:eastAsia="Calibri"/>
          <w:sz w:val="24"/>
          <w:szCs w:val="24"/>
        </w:rPr>
      </w:pPr>
      <w:r w:rsidRPr="00AF70F5">
        <w:rPr>
          <w:rFonts w:eastAsia="Calibri"/>
          <w:i/>
          <w:iCs/>
          <w:sz w:val="24"/>
          <w:szCs w:val="24"/>
          <w:u w:val="single"/>
        </w:rPr>
        <w:t xml:space="preserve">Meaningful Change </w:t>
      </w:r>
      <w:r w:rsidR="002143B7">
        <w:rPr>
          <w:rFonts w:eastAsia="Calibri"/>
          <w:i/>
          <w:iCs/>
          <w:sz w:val="24"/>
          <w:szCs w:val="24"/>
          <w:u w:val="single"/>
        </w:rPr>
        <w:t>4</w:t>
      </w:r>
      <w:r w:rsidRPr="00AF70F5">
        <w:rPr>
          <w:rFonts w:eastAsia="Calibri"/>
          <w:i/>
          <w:iCs/>
          <w:sz w:val="24"/>
          <w:szCs w:val="24"/>
          <w:u w:val="single"/>
        </w:rPr>
        <w:t>:</w:t>
      </w:r>
    </w:p>
    <w:p w14:paraId="7C838BDA" w14:textId="77777777" w:rsidR="004866DA" w:rsidRPr="00AF70F5" w:rsidRDefault="004866DA" w:rsidP="004866DA">
      <w:pPr>
        <w:rPr>
          <w:rFonts w:eastAsia="Calibri"/>
          <w:sz w:val="24"/>
          <w:szCs w:val="24"/>
        </w:rPr>
      </w:pPr>
      <w:r w:rsidRPr="00AF70F5">
        <w:rPr>
          <w:rFonts w:eastAsia="Calibri"/>
          <w:sz w:val="24"/>
          <w:szCs w:val="24"/>
        </w:rPr>
        <w:t>No course will be offered on Fridays or Saturdays</w:t>
      </w:r>
    </w:p>
    <w:p w14:paraId="5D991557" w14:textId="77777777" w:rsidR="004866DA" w:rsidRPr="00AF70F5" w:rsidRDefault="004866DA" w:rsidP="004866DA">
      <w:pPr>
        <w:rPr>
          <w:sz w:val="24"/>
          <w:szCs w:val="24"/>
        </w:rPr>
      </w:pPr>
    </w:p>
    <w:sectPr w:rsidR="004866DA" w:rsidRPr="00AF7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entury Schoolbook">
    <w:panose1 w:val="02040604050505020304"/>
    <w:charset w:val="00"/>
    <w:family w:val="roman"/>
    <w:pitch w:val="variable"/>
    <w:sig w:usb0="00000287" w:usb1="00000000" w:usb2="00000000" w:usb3="00000000" w:csb0="0000009F" w:csb1="00000000"/>
  </w:font>
  <w:font w:name="Geneva">
    <w:altName w:val="Arial"/>
    <w:charset w:val="00"/>
    <w:family w:val="swiss"/>
    <w:pitch w:val="variable"/>
    <w:sig w:usb0="E00002FF" w:usb1="5200205F" w:usb2="00A0C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1FA5A6"/>
    <w:multiLevelType w:val="hybridMultilevel"/>
    <w:tmpl w:val="10C62B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06366D"/>
    <w:multiLevelType w:val="hybridMultilevel"/>
    <w:tmpl w:val="4079D4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DF108A6"/>
    <w:multiLevelType w:val="hybridMultilevel"/>
    <w:tmpl w:val="986888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0B11E9"/>
    <w:multiLevelType w:val="hybridMultilevel"/>
    <w:tmpl w:val="82E4C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458BC"/>
    <w:multiLevelType w:val="hybridMultilevel"/>
    <w:tmpl w:val="011B30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C33327"/>
    <w:multiLevelType w:val="hybridMultilevel"/>
    <w:tmpl w:val="4516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528B9"/>
    <w:multiLevelType w:val="hybridMultilevel"/>
    <w:tmpl w:val="14125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231B4B"/>
    <w:multiLevelType w:val="hybridMultilevel"/>
    <w:tmpl w:val="936AB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649A2"/>
    <w:multiLevelType w:val="hybridMultilevel"/>
    <w:tmpl w:val="22B4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AB027D"/>
    <w:multiLevelType w:val="hybridMultilevel"/>
    <w:tmpl w:val="4634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34133"/>
    <w:multiLevelType w:val="hybridMultilevel"/>
    <w:tmpl w:val="DC5C3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81F61"/>
    <w:multiLevelType w:val="hybridMultilevel"/>
    <w:tmpl w:val="128E4E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94C01B8"/>
    <w:multiLevelType w:val="hybridMultilevel"/>
    <w:tmpl w:val="5928A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8B6274"/>
    <w:multiLevelType w:val="multilevel"/>
    <w:tmpl w:val="977295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3EF6B4B"/>
    <w:multiLevelType w:val="hybridMultilevel"/>
    <w:tmpl w:val="AF8C39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4217EC"/>
    <w:multiLevelType w:val="hybridMultilevel"/>
    <w:tmpl w:val="FBD2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02F1B"/>
    <w:multiLevelType w:val="hybridMultilevel"/>
    <w:tmpl w:val="775EB030"/>
    <w:lvl w:ilvl="0" w:tplc="55981D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A2586"/>
    <w:multiLevelType w:val="hybridMultilevel"/>
    <w:tmpl w:val="768C7B1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535FCF"/>
    <w:multiLevelType w:val="hybridMultilevel"/>
    <w:tmpl w:val="B62A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986079"/>
    <w:multiLevelType w:val="hybridMultilevel"/>
    <w:tmpl w:val="7D2EB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9326C9D"/>
    <w:multiLevelType w:val="hybridMultilevel"/>
    <w:tmpl w:val="FDA4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E26C3"/>
    <w:multiLevelType w:val="hybridMultilevel"/>
    <w:tmpl w:val="B67C2D04"/>
    <w:lvl w:ilvl="0" w:tplc="F1A26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46A87"/>
    <w:multiLevelType w:val="hybridMultilevel"/>
    <w:tmpl w:val="586E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E261FC"/>
    <w:multiLevelType w:val="hybridMultilevel"/>
    <w:tmpl w:val="7974D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8D30B6F"/>
    <w:multiLevelType w:val="hybridMultilevel"/>
    <w:tmpl w:val="7548DCC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
  </w:num>
  <w:num w:numId="5">
    <w:abstractNumId w:val="2"/>
  </w:num>
  <w:num w:numId="6">
    <w:abstractNumId w:val="16"/>
  </w:num>
  <w:num w:numId="7">
    <w:abstractNumId w:val="7"/>
  </w:num>
  <w:num w:numId="8">
    <w:abstractNumId w:val="9"/>
  </w:num>
  <w:num w:numId="9">
    <w:abstractNumId w:val="14"/>
  </w:num>
  <w:num w:numId="10">
    <w:abstractNumId w:val="17"/>
  </w:num>
  <w:num w:numId="11">
    <w:abstractNumId w:val="8"/>
  </w:num>
  <w:num w:numId="12">
    <w:abstractNumId w:val="10"/>
  </w:num>
  <w:num w:numId="13">
    <w:abstractNumId w:val="11"/>
  </w:num>
  <w:num w:numId="14">
    <w:abstractNumId w:val="3"/>
  </w:num>
  <w:num w:numId="15">
    <w:abstractNumId w:val="5"/>
  </w:num>
  <w:num w:numId="16">
    <w:abstractNumId w:val="1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5"/>
  </w:num>
  <w:num w:numId="20">
    <w:abstractNumId w:val="6"/>
  </w:num>
  <w:num w:numId="21">
    <w:abstractNumId w:val="12"/>
  </w:num>
  <w:num w:numId="22">
    <w:abstractNumId w:val="23"/>
  </w:num>
  <w:num w:numId="23">
    <w:abstractNumId w:val="24"/>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DA"/>
    <w:rsid w:val="00072560"/>
    <w:rsid w:val="000B364B"/>
    <w:rsid w:val="002143B7"/>
    <w:rsid w:val="002A6372"/>
    <w:rsid w:val="00321506"/>
    <w:rsid w:val="004503C7"/>
    <w:rsid w:val="004866DA"/>
    <w:rsid w:val="00524170"/>
    <w:rsid w:val="00734108"/>
    <w:rsid w:val="007B0208"/>
    <w:rsid w:val="008D2417"/>
    <w:rsid w:val="009855C1"/>
    <w:rsid w:val="00996992"/>
    <w:rsid w:val="00A707A9"/>
    <w:rsid w:val="00C80322"/>
    <w:rsid w:val="00CC76A3"/>
    <w:rsid w:val="00CF5BCD"/>
    <w:rsid w:val="00D05C52"/>
    <w:rsid w:val="00E449B6"/>
    <w:rsid w:val="00EB187E"/>
    <w:rsid w:val="00F04D49"/>
    <w:rsid w:val="00FA4D37"/>
    <w:rsid w:val="00FD2E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D2575"/>
  <w15:chartTrackingRefBased/>
  <w15:docId w15:val="{90E39603-5458-4F5A-84AD-9D7A7589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6DA"/>
    <w:pPr>
      <w:spacing w:after="0" w:line="240" w:lineRule="auto"/>
    </w:pPr>
    <w:rPr>
      <w:rFonts w:ascii="Times New Roman" w:eastAsia="Malgun Gothic" w:hAnsi="Times New Roman" w:cs="Times New Roman"/>
      <w:sz w:val="20"/>
      <w:szCs w:val="20"/>
    </w:rPr>
  </w:style>
  <w:style w:type="paragraph" w:styleId="Heading1">
    <w:name w:val="heading 1"/>
    <w:basedOn w:val="Normal"/>
    <w:next w:val="Normal"/>
    <w:link w:val="Heading1Char"/>
    <w:uiPriority w:val="9"/>
    <w:qFormat/>
    <w:rsid w:val="004866DA"/>
    <w:pPr>
      <w:keepNext/>
      <w:widowControl w:val="0"/>
      <w:spacing w:after="40"/>
      <w:jc w:val="center"/>
      <w:outlineLvl w:val="0"/>
    </w:pPr>
    <w:rPr>
      <w:rFonts w:ascii="Century Schoolbook" w:hAnsi="Century Schoolbook"/>
      <w:b/>
      <w:snapToGrid w:val="0"/>
      <w:sz w:val="24"/>
    </w:rPr>
  </w:style>
  <w:style w:type="paragraph" w:styleId="Heading2">
    <w:name w:val="heading 2"/>
    <w:basedOn w:val="Normal"/>
    <w:next w:val="Normal"/>
    <w:link w:val="Heading2Char"/>
    <w:uiPriority w:val="9"/>
    <w:qFormat/>
    <w:rsid w:val="004866DA"/>
    <w:pPr>
      <w:keepNext/>
      <w:ind w:left="720" w:right="-720"/>
      <w:outlineLvl w:val="1"/>
    </w:pPr>
    <w:rPr>
      <w:sz w:val="24"/>
    </w:rPr>
  </w:style>
  <w:style w:type="paragraph" w:styleId="Heading3">
    <w:name w:val="heading 3"/>
    <w:basedOn w:val="Normal"/>
    <w:next w:val="Normal"/>
    <w:link w:val="Heading3Char"/>
    <w:uiPriority w:val="9"/>
    <w:qFormat/>
    <w:rsid w:val="004866DA"/>
    <w:pPr>
      <w:keepNext/>
      <w:ind w:left="90" w:right="-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6DA"/>
    <w:rPr>
      <w:rFonts w:ascii="Century Schoolbook" w:eastAsia="Malgun Gothic" w:hAnsi="Century Schoolbook" w:cs="Times New Roman"/>
      <w:b/>
      <w:snapToGrid w:val="0"/>
      <w:sz w:val="24"/>
      <w:szCs w:val="20"/>
    </w:rPr>
  </w:style>
  <w:style w:type="character" w:customStyle="1" w:styleId="Heading2Char">
    <w:name w:val="Heading 2 Char"/>
    <w:basedOn w:val="DefaultParagraphFont"/>
    <w:link w:val="Heading2"/>
    <w:uiPriority w:val="9"/>
    <w:rsid w:val="004866DA"/>
    <w:rPr>
      <w:rFonts w:ascii="Times New Roman" w:eastAsia="Malgun Gothic" w:hAnsi="Times New Roman" w:cs="Times New Roman"/>
      <w:sz w:val="24"/>
      <w:szCs w:val="20"/>
    </w:rPr>
  </w:style>
  <w:style w:type="character" w:customStyle="1" w:styleId="Heading3Char">
    <w:name w:val="Heading 3 Char"/>
    <w:basedOn w:val="DefaultParagraphFont"/>
    <w:link w:val="Heading3"/>
    <w:uiPriority w:val="9"/>
    <w:rsid w:val="004866DA"/>
    <w:rPr>
      <w:rFonts w:ascii="Times New Roman" w:eastAsia="Malgun Gothic" w:hAnsi="Times New Roman" w:cs="Times New Roman"/>
      <w:sz w:val="24"/>
      <w:szCs w:val="20"/>
    </w:rPr>
  </w:style>
  <w:style w:type="paragraph" w:customStyle="1" w:styleId="WPDefaults">
    <w:name w:val="WP Defaults"/>
    <w:rsid w:val="004866D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Geneva" w:eastAsia="Malgun Gothic" w:hAnsi="Geneva" w:cs="Times New Roman"/>
      <w:color w:val="000000"/>
      <w:sz w:val="24"/>
      <w:szCs w:val="20"/>
    </w:rPr>
  </w:style>
  <w:style w:type="paragraph" w:customStyle="1" w:styleId="Document">
    <w:name w:val="Document"/>
    <w:rsid w:val="004866DA"/>
    <w:pPr>
      <w:spacing w:after="0" w:line="240" w:lineRule="atLeast"/>
    </w:pPr>
    <w:rPr>
      <w:rFonts w:ascii="Geneva" w:eastAsia="Malgun Gothic" w:hAnsi="Geneva" w:cs="Times New Roman"/>
      <w:color w:val="000000"/>
      <w:sz w:val="20"/>
      <w:szCs w:val="20"/>
    </w:rPr>
  </w:style>
  <w:style w:type="paragraph" w:styleId="PlainText">
    <w:name w:val="Plain Text"/>
    <w:basedOn w:val="Normal"/>
    <w:link w:val="PlainTextChar"/>
    <w:rsid w:val="004866DA"/>
    <w:rPr>
      <w:rFonts w:ascii="Courier New" w:hAnsi="Courier New"/>
    </w:rPr>
  </w:style>
  <w:style w:type="character" w:customStyle="1" w:styleId="PlainTextChar">
    <w:name w:val="Plain Text Char"/>
    <w:basedOn w:val="DefaultParagraphFont"/>
    <w:link w:val="PlainText"/>
    <w:rsid w:val="004866DA"/>
    <w:rPr>
      <w:rFonts w:ascii="Courier New" w:eastAsia="Malgun Gothic" w:hAnsi="Courier New" w:cs="Times New Roman"/>
      <w:sz w:val="20"/>
      <w:szCs w:val="20"/>
    </w:rPr>
  </w:style>
  <w:style w:type="paragraph" w:styleId="Footer">
    <w:name w:val="footer"/>
    <w:basedOn w:val="Normal"/>
    <w:link w:val="FooterChar"/>
    <w:uiPriority w:val="99"/>
    <w:rsid w:val="004866DA"/>
    <w:pPr>
      <w:tabs>
        <w:tab w:val="center" w:pos="4320"/>
        <w:tab w:val="right" w:pos="8640"/>
      </w:tabs>
    </w:pPr>
    <w:rPr>
      <w:sz w:val="24"/>
    </w:rPr>
  </w:style>
  <w:style w:type="character" w:customStyle="1" w:styleId="FooterChar">
    <w:name w:val="Footer Char"/>
    <w:basedOn w:val="DefaultParagraphFont"/>
    <w:link w:val="Footer"/>
    <w:uiPriority w:val="99"/>
    <w:rsid w:val="004866DA"/>
    <w:rPr>
      <w:rFonts w:ascii="Times New Roman" w:eastAsia="Malgun Gothic" w:hAnsi="Times New Roman" w:cs="Times New Roman"/>
      <w:sz w:val="24"/>
      <w:szCs w:val="20"/>
    </w:rPr>
  </w:style>
  <w:style w:type="paragraph" w:styleId="BlockText">
    <w:name w:val="Block Text"/>
    <w:basedOn w:val="Normal"/>
    <w:rsid w:val="004866DA"/>
    <w:pPr>
      <w:widowControl w:val="0"/>
      <w:tabs>
        <w:tab w:val="left" w:pos="9360"/>
      </w:tabs>
      <w:ind w:left="90" w:right="720"/>
    </w:pPr>
    <w:rPr>
      <w:snapToGrid w:val="0"/>
      <w:sz w:val="24"/>
    </w:rPr>
  </w:style>
  <w:style w:type="paragraph" w:styleId="BodyText">
    <w:name w:val="Body Text"/>
    <w:basedOn w:val="Normal"/>
    <w:link w:val="BodyTextChar"/>
    <w:uiPriority w:val="1"/>
    <w:qFormat/>
    <w:rsid w:val="004866DA"/>
    <w:rPr>
      <w:sz w:val="19"/>
    </w:rPr>
  </w:style>
  <w:style w:type="character" w:customStyle="1" w:styleId="BodyTextChar">
    <w:name w:val="Body Text Char"/>
    <w:basedOn w:val="DefaultParagraphFont"/>
    <w:link w:val="BodyText"/>
    <w:uiPriority w:val="1"/>
    <w:rsid w:val="004866DA"/>
    <w:rPr>
      <w:rFonts w:ascii="Times New Roman" w:eastAsia="Malgun Gothic" w:hAnsi="Times New Roman" w:cs="Times New Roman"/>
      <w:sz w:val="19"/>
      <w:szCs w:val="20"/>
    </w:rPr>
  </w:style>
  <w:style w:type="character" w:styleId="Hyperlink">
    <w:name w:val="Hyperlink"/>
    <w:rsid w:val="004866DA"/>
    <w:rPr>
      <w:color w:val="0000FF"/>
      <w:u w:val="single"/>
    </w:rPr>
  </w:style>
  <w:style w:type="paragraph" w:styleId="Header">
    <w:name w:val="header"/>
    <w:basedOn w:val="Normal"/>
    <w:link w:val="HeaderChar"/>
    <w:uiPriority w:val="99"/>
    <w:rsid w:val="004866DA"/>
    <w:pPr>
      <w:tabs>
        <w:tab w:val="center" w:pos="4320"/>
        <w:tab w:val="right" w:pos="8640"/>
      </w:tabs>
    </w:pPr>
  </w:style>
  <w:style w:type="character" w:customStyle="1" w:styleId="HeaderChar">
    <w:name w:val="Header Char"/>
    <w:basedOn w:val="DefaultParagraphFont"/>
    <w:link w:val="Header"/>
    <w:uiPriority w:val="99"/>
    <w:rsid w:val="004866DA"/>
    <w:rPr>
      <w:rFonts w:ascii="Times New Roman" w:eastAsia="Malgun Gothic" w:hAnsi="Times New Roman" w:cs="Times New Roman"/>
      <w:sz w:val="20"/>
      <w:szCs w:val="20"/>
    </w:rPr>
  </w:style>
  <w:style w:type="paragraph" w:styleId="BalloonText">
    <w:name w:val="Balloon Text"/>
    <w:basedOn w:val="Normal"/>
    <w:link w:val="BalloonTextChar"/>
    <w:rsid w:val="004866DA"/>
    <w:rPr>
      <w:rFonts w:ascii="Segoe UI" w:hAnsi="Segoe UI" w:cs="Segoe UI"/>
      <w:sz w:val="18"/>
      <w:szCs w:val="18"/>
    </w:rPr>
  </w:style>
  <w:style w:type="character" w:customStyle="1" w:styleId="BalloonTextChar">
    <w:name w:val="Balloon Text Char"/>
    <w:basedOn w:val="DefaultParagraphFont"/>
    <w:link w:val="BalloonText"/>
    <w:rsid w:val="004866DA"/>
    <w:rPr>
      <w:rFonts w:ascii="Segoe UI" w:eastAsia="Malgun Gothic" w:hAnsi="Segoe UI" w:cs="Segoe UI"/>
      <w:sz w:val="18"/>
      <w:szCs w:val="18"/>
    </w:rPr>
  </w:style>
  <w:style w:type="paragraph" w:customStyle="1" w:styleId="Default">
    <w:name w:val="Default"/>
    <w:rsid w:val="004866DA"/>
    <w:pPr>
      <w:autoSpaceDE w:val="0"/>
      <w:autoSpaceDN w:val="0"/>
      <w:adjustRightInd w:val="0"/>
      <w:spacing w:after="0" w:line="240" w:lineRule="auto"/>
    </w:pPr>
    <w:rPr>
      <w:rFonts w:ascii="Times New Roman" w:eastAsia="Malgun Gothic" w:hAnsi="Times New Roman" w:cs="Times New Roman"/>
      <w:color w:val="000000"/>
      <w:sz w:val="24"/>
      <w:szCs w:val="24"/>
    </w:rPr>
  </w:style>
  <w:style w:type="character" w:styleId="CommentReference">
    <w:name w:val="annotation reference"/>
    <w:rsid w:val="004866DA"/>
    <w:rPr>
      <w:sz w:val="16"/>
      <w:szCs w:val="16"/>
    </w:rPr>
  </w:style>
  <w:style w:type="paragraph" w:styleId="CommentText">
    <w:name w:val="annotation text"/>
    <w:basedOn w:val="Normal"/>
    <w:link w:val="CommentTextChar"/>
    <w:rsid w:val="004866DA"/>
  </w:style>
  <w:style w:type="character" w:customStyle="1" w:styleId="CommentTextChar">
    <w:name w:val="Comment Text Char"/>
    <w:basedOn w:val="DefaultParagraphFont"/>
    <w:link w:val="CommentText"/>
    <w:rsid w:val="004866DA"/>
    <w:rPr>
      <w:rFonts w:ascii="Times New Roman" w:eastAsia="Malgun Gothic" w:hAnsi="Times New Roman" w:cs="Times New Roman"/>
      <w:sz w:val="20"/>
      <w:szCs w:val="20"/>
    </w:rPr>
  </w:style>
  <w:style w:type="paragraph" w:styleId="CommentSubject">
    <w:name w:val="annotation subject"/>
    <w:basedOn w:val="CommentText"/>
    <w:next w:val="CommentText"/>
    <w:link w:val="CommentSubjectChar"/>
    <w:rsid w:val="004866DA"/>
    <w:rPr>
      <w:b/>
      <w:bCs/>
    </w:rPr>
  </w:style>
  <w:style w:type="character" w:customStyle="1" w:styleId="CommentSubjectChar">
    <w:name w:val="Comment Subject Char"/>
    <w:basedOn w:val="CommentTextChar"/>
    <w:link w:val="CommentSubject"/>
    <w:rsid w:val="004866DA"/>
    <w:rPr>
      <w:rFonts w:ascii="Times New Roman" w:eastAsia="Malgun Gothic" w:hAnsi="Times New Roman" w:cs="Times New Roman"/>
      <w:b/>
      <w:bCs/>
      <w:sz w:val="20"/>
      <w:szCs w:val="20"/>
    </w:rPr>
  </w:style>
  <w:style w:type="paragraph" w:styleId="Revision">
    <w:name w:val="Revision"/>
    <w:hidden/>
    <w:uiPriority w:val="99"/>
    <w:semiHidden/>
    <w:rsid w:val="004866DA"/>
    <w:pPr>
      <w:spacing w:after="0" w:line="240" w:lineRule="auto"/>
    </w:pPr>
    <w:rPr>
      <w:rFonts w:ascii="Times New Roman" w:eastAsia="Malgun Gothic" w:hAnsi="Times New Roman" w:cs="Times New Roman"/>
      <w:sz w:val="20"/>
      <w:szCs w:val="20"/>
    </w:rPr>
  </w:style>
  <w:style w:type="character" w:styleId="Emphasis">
    <w:name w:val="Emphasis"/>
    <w:qFormat/>
    <w:rsid w:val="004866DA"/>
    <w:rPr>
      <w:i/>
      <w:iCs/>
    </w:rPr>
  </w:style>
  <w:style w:type="paragraph" w:styleId="ListParagraph">
    <w:name w:val="List Paragraph"/>
    <w:basedOn w:val="Normal"/>
    <w:uiPriority w:val="1"/>
    <w:qFormat/>
    <w:rsid w:val="004866DA"/>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4866DA"/>
    <w:pPr>
      <w:spacing w:before="100" w:beforeAutospacing="1" w:after="100" w:afterAutospacing="1"/>
    </w:pPr>
    <w:rPr>
      <w:sz w:val="24"/>
      <w:szCs w:val="24"/>
    </w:rPr>
  </w:style>
  <w:style w:type="table" w:styleId="TableGrid">
    <w:name w:val="Table Grid"/>
    <w:basedOn w:val="TableNormal"/>
    <w:uiPriority w:val="39"/>
    <w:rsid w:val="00486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866DA"/>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4866DA"/>
    <w:pPr>
      <w:widowControl w:val="0"/>
      <w:autoSpaceDE w:val="0"/>
      <w:autoSpaceDN w:val="0"/>
      <w:spacing w:before="113"/>
      <w:ind w:left="114"/>
    </w:pPr>
    <w:rPr>
      <w:rFonts w:ascii="Arial" w:eastAsia="Arial" w:hAnsi="Arial" w:cs="Arial"/>
      <w:sz w:val="26"/>
      <w:szCs w:val="26"/>
    </w:rPr>
  </w:style>
  <w:style w:type="character" w:customStyle="1" w:styleId="TitleChar">
    <w:name w:val="Title Char"/>
    <w:basedOn w:val="DefaultParagraphFont"/>
    <w:link w:val="Title"/>
    <w:uiPriority w:val="10"/>
    <w:rsid w:val="004866DA"/>
    <w:rPr>
      <w:rFonts w:ascii="Arial" w:eastAsia="Arial" w:hAnsi="Arial" w:cs="Arial"/>
      <w:sz w:val="26"/>
      <w:szCs w:val="26"/>
    </w:rPr>
  </w:style>
  <w:style w:type="paragraph" w:customStyle="1" w:styleId="TableParagraph">
    <w:name w:val="Table Paragraph"/>
    <w:basedOn w:val="Normal"/>
    <w:uiPriority w:val="1"/>
    <w:qFormat/>
    <w:rsid w:val="004866DA"/>
    <w:pPr>
      <w:widowControl w:val="0"/>
      <w:autoSpaceDE w:val="0"/>
      <w:autoSpaceDN w:val="0"/>
    </w:pPr>
    <w:rPr>
      <w:rFonts w:ascii="Arial" w:eastAsia="Arial" w:hAnsi="Arial" w:cs="Arial"/>
      <w:sz w:val="22"/>
      <w:szCs w:val="22"/>
    </w:rPr>
  </w:style>
  <w:style w:type="table" w:customStyle="1" w:styleId="TableGrid2">
    <w:name w:val="Table Grid2"/>
    <w:basedOn w:val="TableNormal"/>
    <w:next w:val="TableGrid"/>
    <w:uiPriority w:val="39"/>
    <w:rsid w:val="004866DA"/>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866DA"/>
  </w:style>
  <w:style w:type="numbering" w:customStyle="1" w:styleId="NoList2">
    <w:name w:val="No List2"/>
    <w:next w:val="NoList"/>
    <w:uiPriority w:val="99"/>
    <w:semiHidden/>
    <w:unhideWhenUsed/>
    <w:rsid w:val="004866DA"/>
  </w:style>
  <w:style w:type="paragraph" w:customStyle="1" w:styleId="ProficientText">
    <w:name w:val="Proficient Text"/>
    <w:basedOn w:val="Normal"/>
    <w:qFormat/>
    <w:rsid w:val="004866DA"/>
    <w:pPr>
      <w:spacing w:before="40" w:after="40"/>
    </w:pPr>
    <w:rPr>
      <w:rFonts w:ascii="Arial" w:eastAsia="Calibri" w:hAnsi="Arial"/>
      <w:b/>
      <w:szCs w:val="22"/>
    </w:rPr>
  </w:style>
  <w:style w:type="paragraph" w:customStyle="1" w:styleId="TableBlueText">
    <w:name w:val="Table Blue Text"/>
    <w:basedOn w:val="Normal"/>
    <w:qFormat/>
    <w:rsid w:val="004866DA"/>
    <w:pPr>
      <w:spacing w:before="40" w:after="40"/>
    </w:pPr>
    <w:rPr>
      <w:rFonts w:ascii="Arial" w:eastAsia="Calibri" w:hAnsi="Arial"/>
      <w:color w:val="00438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92996-2D2C-4B7B-8B80-83BBD39B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Kellie</dc:creator>
  <cp:keywords/>
  <dc:description/>
  <cp:lastModifiedBy>Jeon, Mi-hee</cp:lastModifiedBy>
  <cp:revision>6</cp:revision>
  <dcterms:created xsi:type="dcterms:W3CDTF">2022-03-27T18:16:00Z</dcterms:created>
  <dcterms:modified xsi:type="dcterms:W3CDTF">2022-03-28T18:16:00Z</dcterms:modified>
</cp:coreProperties>
</file>