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67D4" w14:textId="77777777" w:rsidR="002C1027" w:rsidRDefault="002C1027" w:rsidP="00B25396">
      <w:pPr>
        <w:pStyle w:val="Footer"/>
        <w:tabs>
          <w:tab w:val="clear" w:pos="4320"/>
          <w:tab w:val="clear" w:pos="8640"/>
        </w:tabs>
        <w:rPr>
          <w:b/>
          <w:sz w:val="28"/>
        </w:rPr>
      </w:pPr>
      <w:r>
        <w:rPr>
          <w:b/>
          <w:sz w:val="28"/>
        </w:rPr>
        <w:t xml:space="preserve">101 - Introduction </w:t>
      </w:r>
    </w:p>
    <w:p w14:paraId="4F1AD70D" w14:textId="77777777" w:rsidR="00D50E7A" w:rsidRDefault="00D50E7A" w:rsidP="00B25396">
      <w:pPr>
        <w:pStyle w:val="Footer"/>
        <w:tabs>
          <w:tab w:val="clear" w:pos="4320"/>
          <w:tab w:val="clear" w:pos="8640"/>
        </w:tabs>
        <w:rPr>
          <w:b/>
          <w:sz w:val="28"/>
        </w:rPr>
      </w:pPr>
    </w:p>
    <w:p w14:paraId="53B8FFEA" w14:textId="65994B1A" w:rsidR="0003237E" w:rsidRDefault="00657EAD" w:rsidP="00D06502">
      <w:pPr>
        <w:shd w:val="clear" w:color="auto" w:fill="FFFFFF"/>
        <w:ind w:left="360" w:hanging="360"/>
        <w:outlineLvl w:val="1"/>
        <w:rPr>
          <w:bCs/>
          <w:spacing w:val="0"/>
          <w:sz w:val="22"/>
          <w:szCs w:val="22"/>
        </w:rPr>
      </w:pPr>
      <w:r w:rsidRPr="003374CE">
        <w:rPr>
          <w:b/>
          <w:bCs/>
          <w:spacing w:val="0"/>
          <w:sz w:val="22"/>
          <w:szCs w:val="28"/>
        </w:rPr>
        <w:t>101.1 Purpose and Scope:</w:t>
      </w:r>
      <w:r w:rsidRPr="003374CE">
        <w:rPr>
          <w:b/>
          <w:bCs/>
          <w:spacing w:val="0"/>
          <w:sz w:val="24"/>
          <w:szCs w:val="28"/>
        </w:rPr>
        <w:t xml:space="preserve"> </w:t>
      </w:r>
      <w:r>
        <w:rPr>
          <w:bCs/>
          <w:spacing w:val="0"/>
          <w:sz w:val="22"/>
          <w:szCs w:val="22"/>
        </w:rPr>
        <w:t xml:space="preserve">The </w:t>
      </w:r>
      <w:r w:rsidR="00F30731">
        <w:rPr>
          <w:bCs/>
          <w:spacing w:val="0"/>
          <w:sz w:val="22"/>
          <w:szCs w:val="22"/>
        </w:rPr>
        <w:t xml:space="preserve">EKU </w:t>
      </w:r>
      <w:r w:rsidR="00F30731" w:rsidRPr="00F30731">
        <w:rPr>
          <w:spacing w:val="0"/>
          <w:sz w:val="22"/>
          <w:szCs w:val="22"/>
        </w:rPr>
        <w:t>DFMS</w:t>
      </w:r>
      <w:r w:rsidRPr="00F30731">
        <w:rPr>
          <w:spacing w:val="0"/>
          <w:sz w:val="22"/>
          <w:szCs w:val="22"/>
        </w:rPr>
        <w:t xml:space="preserve"> Procedures Manual </w:t>
      </w:r>
      <w:r w:rsidR="00DD6C9F" w:rsidRPr="00F30731">
        <w:rPr>
          <w:spacing w:val="0"/>
          <w:sz w:val="22"/>
          <w:szCs w:val="22"/>
        </w:rPr>
        <w:t>is</w:t>
      </w:r>
      <w:r w:rsidR="00DD6C9F">
        <w:rPr>
          <w:bCs/>
          <w:spacing w:val="0"/>
          <w:sz w:val="22"/>
          <w:szCs w:val="22"/>
        </w:rPr>
        <w:t xml:space="preserve"> intended for use by </w:t>
      </w:r>
      <w:r>
        <w:rPr>
          <w:bCs/>
          <w:spacing w:val="0"/>
          <w:sz w:val="22"/>
          <w:szCs w:val="22"/>
        </w:rPr>
        <w:t xml:space="preserve">design professionals as well as administrators and agency staff. The policies and procedures identified in this document explain the expectations for each entity involved in the Capital Construction process. </w:t>
      </w:r>
    </w:p>
    <w:p w14:paraId="7B3E86F3" w14:textId="77777777" w:rsidR="00657EAD" w:rsidRPr="00657EAD" w:rsidRDefault="00657EAD" w:rsidP="00D06502">
      <w:pPr>
        <w:shd w:val="clear" w:color="auto" w:fill="FFFFFF"/>
        <w:ind w:left="360" w:hanging="360"/>
        <w:outlineLvl w:val="1"/>
        <w:rPr>
          <w:bCs/>
          <w:spacing w:val="0"/>
          <w:sz w:val="22"/>
          <w:szCs w:val="22"/>
        </w:rPr>
      </w:pPr>
    </w:p>
    <w:p w14:paraId="28CC1B67" w14:textId="2DC76FEB" w:rsidR="00657EAD" w:rsidRDefault="00657EAD" w:rsidP="00D06502">
      <w:pPr>
        <w:ind w:left="360" w:hanging="360"/>
        <w:rPr>
          <w:sz w:val="22"/>
        </w:rPr>
      </w:pPr>
      <w:r w:rsidRPr="003374CE">
        <w:rPr>
          <w:b/>
          <w:snapToGrid w:val="0"/>
          <w:sz w:val="22"/>
        </w:rPr>
        <w:t>101.2 Limitations</w:t>
      </w:r>
      <w:r w:rsidR="007E58BC">
        <w:rPr>
          <w:b/>
          <w:snapToGrid w:val="0"/>
          <w:sz w:val="22"/>
        </w:rPr>
        <w:t>: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2"/>
        </w:rPr>
        <w:t xml:space="preserve">This </w:t>
      </w:r>
      <w:r w:rsidR="00F30731">
        <w:rPr>
          <w:snapToGrid w:val="0"/>
          <w:sz w:val="22"/>
        </w:rPr>
        <w:t xml:space="preserve">EKU DFMS </w:t>
      </w:r>
      <w:r w:rsidRPr="00657EAD">
        <w:rPr>
          <w:snapToGrid w:val="0"/>
          <w:sz w:val="22"/>
        </w:rPr>
        <w:t>Procedures Manual</w:t>
      </w:r>
      <w:r>
        <w:rPr>
          <w:snapToGrid w:val="0"/>
          <w:sz w:val="22"/>
        </w:rPr>
        <w:t xml:space="preserve"> prescribes standard procedures and instructions for the required design, drawings, specifications, design analyses, cost estimates, and related support tasks for Capital Construction Projects under the direction of </w:t>
      </w:r>
      <w:r w:rsidR="00241D7B">
        <w:rPr>
          <w:snapToGrid w:val="0"/>
          <w:sz w:val="22"/>
        </w:rPr>
        <w:t xml:space="preserve">EKU’s </w:t>
      </w:r>
      <w:r w:rsidR="00DD6C9F">
        <w:rPr>
          <w:snapToGrid w:val="0"/>
          <w:sz w:val="22"/>
        </w:rPr>
        <w:t xml:space="preserve">Division of </w:t>
      </w:r>
      <w:r w:rsidR="00206B3D">
        <w:rPr>
          <w:snapToGrid w:val="0"/>
          <w:sz w:val="22"/>
        </w:rPr>
        <w:t>Facilities Management and Safety (DFMS).</w:t>
      </w:r>
      <w:r>
        <w:rPr>
          <w:snapToGrid w:val="0"/>
          <w:sz w:val="22"/>
        </w:rPr>
        <w:t xml:space="preserve"> </w:t>
      </w:r>
      <w:r>
        <w:rPr>
          <w:sz w:val="22"/>
        </w:rPr>
        <w:t xml:space="preserve">This manual augments but does not replace the provisions of all legal and contractual documents used in the administration of Capital Construction Projects by the </w:t>
      </w:r>
      <w:r w:rsidR="00DD6C9F">
        <w:rPr>
          <w:sz w:val="22"/>
        </w:rPr>
        <w:t>University</w:t>
      </w:r>
      <w:r>
        <w:rPr>
          <w:sz w:val="22"/>
        </w:rPr>
        <w:t>. The rights, obligations and procedures contained in legal and contractual documents, if in conflict with those described herein, shall take precedence.</w:t>
      </w:r>
    </w:p>
    <w:p w14:paraId="39441376" w14:textId="77777777" w:rsidR="00657EAD" w:rsidRDefault="00657EAD" w:rsidP="00D06502">
      <w:pPr>
        <w:ind w:left="360" w:hanging="360"/>
        <w:rPr>
          <w:sz w:val="22"/>
        </w:rPr>
      </w:pPr>
    </w:p>
    <w:p w14:paraId="63D7D9B1" w14:textId="26601FD3" w:rsidR="00657EAD" w:rsidRDefault="00657EAD" w:rsidP="00D06502">
      <w:pPr>
        <w:ind w:left="360"/>
        <w:rPr>
          <w:snapToGrid w:val="0"/>
          <w:color w:val="000000"/>
          <w:sz w:val="22"/>
        </w:rPr>
      </w:pPr>
      <w:r>
        <w:rPr>
          <w:sz w:val="22"/>
        </w:rPr>
        <w:t xml:space="preserve">This edition of the </w:t>
      </w:r>
      <w:r w:rsidR="00F30731">
        <w:rPr>
          <w:sz w:val="22"/>
        </w:rPr>
        <w:t xml:space="preserve">EKU DFMS </w:t>
      </w:r>
      <w:r>
        <w:rPr>
          <w:sz w:val="22"/>
        </w:rPr>
        <w:t xml:space="preserve">Procedures Manual contains procedures for a Capital Construction Project. For the purposes of this manual, Projects are assumed to involve design and/or construction, with administration and oversight by </w:t>
      </w:r>
      <w:r w:rsidR="00F30731">
        <w:rPr>
          <w:sz w:val="22"/>
        </w:rPr>
        <w:t>DFMS. Project Management.  In</w:t>
      </w:r>
      <w:r>
        <w:rPr>
          <w:snapToGrid w:val="0"/>
          <w:color w:val="000000"/>
          <w:sz w:val="22"/>
        </w:rPr>
        <w:t xml:space="preserve"> the absence of provisions not specifically contained in this manual, criteria defined in the </w:t>
      </w:r>
      <w:r w:rsidR="00F30731">
        <w:rPr>
          <w:snapToGrid w:val="0"/>
          <w:color w:val="000000"/>
          <w:sz w:val="22"/>
        </w:rPr>
        <w:t>DFMS Project Management’s</w:t>
      </w:r>
      <w:r>
        <w:rPr>
          <w:snapToGrid w:val="0"/>
          <w:color w:val="000000"/>
          <w:sz w:val="22"/>
        </w:rPr>
        <w:t xml:space="preserve"> Project Requirements </w:t>
      </w:r>
      <w:r>
        <w:rPr>
          <w:snapToGrid w:val="0"/>
          <w:sz w:val="22"/>
        </w:rPr>
        <w:t>or</w:t>
      </w:r>
      <w:r>
        <w:rPr>
          <w:b/>
          <w:snapToGrid w:val="0"/>
          <w:color w:val="0000FF"/>
          <w:sz w:val="22"/>
        </w:rPr>
        <w:t xml:space="preserve"> </w:t>
      </w:r>
      <w:r>
        <w:rPr>
          <w:snapToGrid w:val="0"/>
          <w:color w:val="000000"/>
          <w:sz w:val="22"/>
        </w:rPr>
        <w:t xml:space="preserve">the applicable codes and regulations, shall be followed. Such procedures shall be consistent with accepted engineering practice within the Commonwealth of Kentucky. </w:t>
      </w:r>
    </w:p>
    <w:p w14:paraId="6AC737E9" w14:textId="77777777" w:rsidR="00657EAD" w:rsidRDefault="00657EAD" w:rsidP="00D06502">
      <w:pPr>
        <w:ind w:left="360" w:hanging="360"/>
        <w:rPr>
          <w:sz w:val="22"/>
        </w:rPr>
      </w:pPr>
    </w:p>
    <w:p w14:paraId="77B8D2F6" w14:textId="24652F63" w:rsidR="003374CE" w:rsidRDefault="00657EAD" w:rsidP="00D06502">
      <w:pPr>
        <w:ind w:left="360"/>
        <w:rPr>
          <w:sz w:val="22"/>
        </w:rPr>
      </w:pPr>
      <w:r w:rsidRPr="00A05FB8">
        <w:rPr>
          <w:sz w:val="22"/>
        </w:rPr>
        <w:t xml:space="preserve">Specific </w:t>
      </w:r>
      <w:r>
        <w:rPr>
          <w:sz w:val="22"/>
        </w:rPr>
        <w:t>Pr</w:t>
      </w:r>
      <w:r w:rsidRPr="00A05FB8">
        <w:rPr>
          <w:sz w:val="22"/>
        </w:rPr>
        <w:t>oject requirements may alter the procedures indicated herein where strict adherence to the procedure</w:t>
      </w:r>
      <w:r>
        <w:rPr>
          <w:sz w:val="22"/>
        </w:rPr>
        <w:t>s</w:t>
      </w:r>
      <w:r w:rsidRPr="00A05FB8">
        <w:rPr>
          <w:sz w:val="22"/>
        </w:rPr>
        <w:t xml:space="preserve"> would not be warranted or applicable. The final determination of the applicability of a procedure identified herein is made on a </w:t>
      </w:r>
      <w:r w:rsidR="00F30731" w:rsidRPr="00A05FB8">
        <w:rPr>
          <w:sz w:val="22"/>
        </w:rPr>
        <w:t>case-by-case</w:t>
      </w:r>
      <w:r w:rsidRPr="00A05FB8">
        <w:rPr>
          <w:sz w:val="22"/>
        </w:rPr>
        <w:t xml:space="preserve"> basis by </w:t>
      </w:r>
      <w:r w:rsidR="00206B3D">
        <w:rPr>
          <w:sz w:val="22"/>
        </w:rPr>
        <w:t>DFMS</w:t>
      </w:r>
      <w:r w:rsidR="00F30731">
        <w:rPr>
          <w:sz w:val="22"/>
        </w:rPr>
        <w:t xml:space="preserve"> Project Management </w:t>
      </w:r>
      <w:r w:rsidR="003374CE" w:rsidRPr="00A05FB8">
        <w:rPr>
          <w:sz w:val="22"/>
        </w:rPr>
        <w:t xml:space="preserve"> </w:t>
      </w:r>
    </w:p>
    <w:p w14:paraId="0882282C" w14:textId="77777777" w:rsidR="003374CE" w:rsidRDefault="003374CE" w:rsidP="00D06502">
      <w:pPr>
        <w:ind w:left="360" w:hanging="360"/>
        <w:rPr>
          <w:sz w:val="22"/>
        </w:rPr>
      </w:pPr>
    </w:p>
    <w:p w14:paraId="044BDCC1" w14:textId="274EE1C7" w:rsidR="00657EAD" w:rsidRDefault="00206B3D" w:rsidP="00D06502">
      <w:pPr>
        <w:ind w:left="360"/>
        <w:rPr>
          <w:sz w:val="22"/>
        </w:rPr>
      </w:pPr>
      <w:r>
        <w:rPr>
          <w:sz w:val="22"/>
        </w:rPr>
        <w:t>DFMS</w:t>
      </w:r>
      <w:r w:rsidR="00F30731">
        <w:rPr>
          <w:sz w:val="22"/>
        </w:rPr>
        <w:t xml:space="preserve"> Project Management </w:t>
      </w:r>
      <w:r w:rsidR="00657EAD" w:rsidRPr="00A05FB8">
        <w:rPr>
          <w:sz w:val="22"/>
        </w:rPr>
        <w:t xml:space="preserve"> may modify the procedures indicated in this manual. Persons referring to this manual should verify that they have access to the most recently issued edition.</w:t>
      </w:r>
    </w:p>
    <w:p w14:paraId="6D609780" w14:textId="77777777" w:rsidR="00657EAD" w:rsidRDefault="00657EAD" w:rsidP="00D06502">
      <w:pPr>
        <w:ind w:left="360"/>
        <w:rPr>
          <w:sz w:val="22"/>
        </w:rPr>
      </w:pPr>
    </w:p>
    <w:p w14:paraId="2DA0FCF7" w14:textId="77777777" w:rsidR="00657EAD" w:rsidRDefault="00657EAD" w:rsidP="00D06502">
      <w:pPr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Applicable publications are listed in the various chapters of this Manual. Unless specifically stated otherwise in this Manual, the Architect-Engineer shall be responsible for obtaining all publications applicable to the design of the </w:t>
      </w:r>
      <w:r w:rsidR="00EC17DB">
        <w:rPr>
          <w:snapToGrid w:val="0"/>
          <w:color w:val="000000"/>
          <w:sz w:val="22"/>
        </w:rPr>
        <w:t>P</w:t>
      </w:r>
      <w:r>
        <w:rPr>
          <w:snapToGrid w:val="0"/>
          <w:color w:val="000000"/>
          <w:sz w:val="22"/>
        </w:rPr>
        <w:t xml:space="preserve">roject. In general, publications applicable to all </w:t>
      </w:r>
      <w:r w:rsidR="00EC17DB">
        <w:rPr>
          <w:snapToGrid w:val="0"/>
          <w:color w:val="000000"/>
          <w:sz w:val="22"/>
        </w:rPr>
        <w:t>P</w:t>
      </w:r>
      <w:r>
        <w:rPr>
          <w:snapToGrid w:val="0"/>
          <w:color w:val="000000"/>
          <w:sz w:val="22"/>
        </w:rPr>
        <w:t>rojects include, but are not limited to, the latest editions of the following:</w:t>
      </w:r>
    </w:p>
    <w:p w14:paraId="14156620" w14:textId="77777777" w:rsidR="002562A1" w:rsidRDefault="002562A1" w:rsidP="00D06502">
      <w:pPr>
        <w:ind w:left="360" w:hanging="360"/>
        <w:rPr>
          <w:snapToGrid w:val="0"/>
          <w:color w:val="000000"/>
          <w:sz w:val="22"/>
        </w:rPr>
      </w:pPr>
    </w:p>
    <w:p w14:paraId="13FB9DAA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Kentucky Building Code (KBC)</w:t>
      </w:r>
    </w:p>
    <w:p w14:paraId="36DC3389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Life Safety Code</w:t>
      </w:r>
    </w:p>
    <w:p w14:paraId="38B1F220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National Fire Protection Association Code (NFPA) </w:t>
      </w:r>
    </w:p>
    <w:p w14:paraId="1DA289EC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National Electrical Code </w:t>
      </w:r>
    </w:p>
    <w:p w14:paraId="7F91E378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 w:rsidRPr="00783120">
        <w:rPr>
          <w:snapToGrid w:val="0"/>
          <w:color w:val="000000"/>
          <w:sz w:val="22"/>
        </w:rPr>
        <w:t>American</w:t>
      </w:r>
      <w:r>
        <w:rPr>
          <w:snapToGrid w:val="0"/>
          <w:color w:val="000000"/>
          <w:sz w:val="22"/>
        </w:rPr>
        <w:t>s</w:t>
      </w:r>
      <w:r w:rsidRPr="00783120">
        <w:rPr>
          <w:snapToGrid w:val="0"/>
          <w:color w:val="000000"/>
          <w:sz w:val="22"/>
        </w:rPr>
        <w:t xml:space="preserve"> with Disabilities Act Accessibilities Guidelines</w:t>
      </w:r>
    </w:p>
    <w:p w14:paraId="1AD07067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United States Green Building Council</w:t>
      </w:r>
      <w:r w:rsidRPr="00721ACB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(USGBC)</w:t>
      </w:r>
    </w:p>
    <w:p w14:paraId="4974D1FF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High Performance Building Standards (Commonwealth of Kentucky)</w:t>
      </w:r>
    </w:p>
    <w:p w14:paraId="21A8EE6B" w14:textId="77777777" w:rsidR="00657EAD" w:rsidRDefault="00657EAD" w:rsidP="00D06502">
      <w:pPr>
        <w:numPr>
          <w:ilvl w:val="1"/>
          <w:numId w:val="1"/>
        </w:numPr>
        <w:ind w:left="1080" w:hanging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Leadership in Energy and Environmental Design (LEED)</w:t>
      </w:r>
    </w:p>
    <w:p w14:paraId="68CF3CFC" w14:textId="77777777" w:rsidR="00657EAD" w:rsidRDefault="00657EAD" w:rsidP="00D06502">
      <w:pPr>
        <w:ind w:left="360" w:hanging="360"/>
        <w:rPr>
          <w:sz w:val="22"/>
        </w:rPr>
      </w:pPr>
    </w:p>
    <w:p w14:paraId="71637FA3" w14:textId="0C53521A" w:rsidR="00657EAD" w:rsidRDefault="00657EAD" w:rsidP="00D06502">
      <w:pPr>
        <w:ind w:left="360" w:hanging="360"/>
        <w:rPr>
          <w:snapToGrid w:val="0"/>
          <w:sz w:val="22"/>
        </w:rPr>
      </w:pPr>
      <w:r w:rsidRPr="003374CE">
        <w:rPr>
          <w:b/>
          <w:sz w:val="22"/>
        </w:rPr>
        <w:t xml:space="preserve">101.3 Manual Organization: </w:t>
      </w:r>
      <w:r>
        <w:rPr>
          <w:snapToGrid w:val="0"/>
          <w:sz w:val="22"/>
        </w:rPr>
        <w:t xml:space="preserve">This </w:t>
      </w:r>
      <w:r w:rsidR="00F30731">
        <w:rPr>
          <w:snapToGrid w:val="0"/>
          <w:sz w:val="22"/>
        </w:rPr>
        <w:t>EKU DFMS</w:t>
      </w:r>
      <w:r>
        <w:rPr>
          <w:snapToGrid w:val="0"/>
          <w:sz w:val="22"/>
        </w:rPr>
        <w:t xml:space="preserve"> Procedures Manual is organized into </w:t>
      </w:r>
      <w:r w:rsidR="00A70BF1">
        <w:rPr>
          <w:snapToGrid w:val="0"/>
          <w:sz w:val="22"/>
        </w:rPr>
        <w:t>eleven</w:t>
      </w:r>
      <w:r>
        <w:rPr>
          <w:snapToGrid w:val="0"/>
          <w:sz w:val="22"/>
        </w:rPr>
        <w:t xml:space="preserve"> chapters </w:t>
      </w:r>
      <w:r w:rsidR="00A70BF1">
        <w:rPr>
          <w:snapToGrid w:val="0"/>
          <w:sz w:val="22"/>
        </w:rPr>
        <w:t>and a Technical Manual. Chapters One through Eleven</w:t>
      </w:r>
      <w:r>
        <w:rPr>
          <w:snapToGrid w:val="0"/>
          <w:sz w:val="22"/>
        </w:rPr>
        <w:t xml:space="preserve"> generally follow the sequential development of capital construction projects. Chapter </w:t>
      </w:r>
      <w:r w:rsidR="00A70BF1">
        <w:rPr>
          <w:snapToGrid w:val="0"/>
          <w:sz w:val="22"/>
        </w:rPr>
        <w:t>one</w:t>
      </w:r>
      <w:r>
        <w:rPr>
          <w:snapToGrid w:val="0"/>
          <w:sz w:val="22"/>
        </w:rPr>
        <w:t xml:space="preserve"> provides a broad overview of the </w:t>
      </w:r>
      <w:r w:rsidR="00EC17DB">
        <w:rPr>
          <w:snapToGrid w:val="0"/>
          <w:sz w:val="22"/>
        </w:rPr>
        <w:t>C</w:t>
      </w:r>
      <w:r>
        <w:rPr>
          <w:snapToGrid w:val="0"/>
          <w:sz w:val="22"/>
        </w:rPr>
        <w:t xml:space="preserve">apital </w:t>
      </w:r>
      <w:r w:rsidR="00EC17DB">
        <w:rPr>
          <w:snapToGrid w:val="0"/>
          <w:sz w:val="22"/>
        </w:rPr>
        <w:t>C</w:t>
      </w:r>
      <w:r>
        <w:rPr>
          <w:snapToGrid w:val="0"/>
          <w:sz w:val="22"/>
        </w:rPr>
        <w:t xml:space="preserve">onstruction </w:t>
      </w:r>
      <w:r w:rsidR="00EC17DB">
        <w:rPr>
          <w:snapToGrid w:val="0"/>
          <w:sz w:val="22"/>
        </w:rPr>
        <w:t>P</w:t>
      </w:r>
      <w:r>
        <w:rPr>
          <w:snapToGrid w:val="0"/>
          <w:sz w:val="22"/>
        </w:rPr>
        <w:t xml:space="preserve">roject process, responsibilities of </w:t>
      </w:r>
      <w:r w:rsidR="00EC17DB">
        <w:rPr>
          <w:snapToGrid w:val="0"/>
          <w:sz w:val="22"/>
        </w:rPr>
        <w:t>P</w:t>
      </w:r>
      <w:r>
        <w:rPr>
          <w:snapToGrid w:val="0"/>
          <w:sz w:val="22"/>
        </w:rPr>
        <w:t xml:space="preserve">roject participants and </w:t>
      </w:r>
      <w:r w:rsidR="00EC17DB">
        <w:rPr>
          <w:snapToGrid w:val="0"/>
          <w:sz w:val="22"/>
        </w:rPr>
        <w:t>P</w:t>
      </w:r>
      <w:r>
        <w:rPr>
          <w:snapToGrid w:val="0"/>
          <w:sz w:val="22"/>
        </w:rPr>
        <w:t xml:space="preserve">roject delivery options. Chapters Two through Nine describe various project phases or activities. Chapters Ten and Eleven discuss post project requirements. </w:t>
      </w:r>
      <w:r w:rsidR="00A70BF1">
        <w:rPr>
          <w:snapToGrid w:val="0"/>
          <w:sz w:val="22"/>
        </w:rPr>
        <w:t>The Technical Manual</w:t>
      </w:r>
      <w:r>
        <w:rPr>
          <w:snapToGrid w:val="0"/>
          <w:sz w:val="22"/>
        </w:rPr>
        <w:t xml:space="preserve"> contains various supplements detailing techni</w:t>
      </w:r>
      <w:r w:rsidR="00A70BF1">
        <w:rPr>
          <w:snapToGrid w:val="0"/>
          <w:sz w:val="22"/>
        </w:rPr>
        <w:t>cal requirements and guidelines and is organized per the Construction Specification Institute.</w:t>
      </w:r>
    </w:p>
    <w:p w14:paraId="1124863B" w14:textId="77777777" w:rsidR="00657EAD" w:rsidRDefault="00657EAD" w:rsidP="00D06502">
      <w:pPr>
        <w:ind w:left="360" w:hanging="360"/>
        <w:rPr>
          <w:snapToGrid w:val="0"/>
          <w:sz w:val="22"/>
        </w:rPr>
      </w:pPr>
    </w:p>
    <w:p w14:paraId="413E3C35" w14:textId="73815DE6" w:rsidR="00657EAD" w:rsidRDefault="00EC17DB" w:rsidP="00D06502">
      <w:pPr>
        <w:ind w:left="360"/>
        <w:rPr>
          <w:snapToGrid w:val="0"/>
          <w:sz w:val="22"/>
        </w:rPr>
      </w:pPr>
      <w:r>
        <w:rPr>
          <w:snapToGrid w:val="0"/>
          <w:sz w:val="22"/>
        </w:rPr>
        <w:lastRenderedPageBreak/>
        <w:t>C</w:t>
      </w:r>
      <w:r w:rsidR="00657EAD">
        <w:rPr>
          <w:snapToGrid w:val="0"/>
          <w:sz w:val="22"/>
        </w:rPr>
        <w:t>hapters are sub-divided to describe specific aspects of particular project</w:t>
      </w:r>
      <w:r w:rsidR="00F30731">
        <w:rPr>
          <w:snapToGrid w:val="0"/>
          <w:sz w:val="22"/>
        </w:rPr>
        <w:t>s</w:t>
      </w:r>
      <w:r w:rsidR="00657EAD">
        <w:rPr>
          <w:snapToGrid w:val="0"/>
          <w:sz w:val="22"/>
        </w:rPr>
        <w:t xml:space="preserve"> phases.  Refer to the Capital Construction Project Procedures Manual “Table of Contents” for a detailed listing of manual contents by chapter and section.</w:t>
      </w:r>
    </w:p>
    <w:p w14:paraId="0B988EA1" w14:textId="77777777" w:rsidR="00657EAD" w:rsidRDefault="00657EAD" w:rsidP="00D06502">
      <w:pPr>
        <w:ind w:left="360" w:hanging="360"/>
        <w:rPr>
          <w:snapToGrid w:val="0"/>
          <w:sz w:val="22"/>
        </w:rPr>
      </w:pPr>
    </w:p>
    <w:p w14:paraId="3EB34098" w14:textId="77777777" w:rsidR="00EC17DB" w:rsidRDefault="00EC17DB" w:rsidP="00D06502">
      <w:pPr>
        <w:shd w:val="clear" w:color="auto" w:fill="FFFFFF"/>
        <w:ind w:left="360" w:hanging="360"/>
        <w:outlineLvl w:val="1"/>
        <w:rPr>
          <w:color w:val="000000"/>
          <w:spacing w:val="0"/>
          <w:sz w:val="22"/>
          <w:szCs w:val="22"/>
        </w:rPr>
      </w:pPr>
    </w:p>
    <w:p w14:paraId="2D72FB83" w14:textId="77777777" w:rsidR="002562A1" w:rsidRDefault="002562A1" w:rsidP="00D06502">
      <w:pPr>
        <w:shd w:val="clear" w:color="auto" w:fill="FFFFFF"/>
        <w:ind w:left="360" w:hanging="360"/>
        <w:outlineLvl w:val="1"/>
        <w:rPr>
          <w:sz w:val="22"/>
          <w:szCs w:val="22"/>
        </w:rPr>
      </w:pPr>
    </w:p>
    <w:p w14:paraId="2D8DABFF" w14:textId="77777777" w:rsidR="0004385F" w:rsidRDefault="0004385F" w:rsidP="00D06502">
      <w:pPr>
        <w:rPr>
          <w:snapToGrid w:val="0"/>
          <w:sz w:val="22"/>
        </w:rPr>
      </w:pPr>
    </w:p>
    <w:p w14:paraId="2F0C1254" w14:textId="77777777" w:rsidR="0004385F" w:rsidRDefault="0004385F" w:rsidP="00B25396">
      <w:pPr>
        <w:rPr>
          <w:snapToGrid w:val="0"/>
          <w:sz w:val="22"/>
        </w:rPr>
      </w:pPr>
    </w:p>
    <w:p w14:paraId="7D27FF4C" w14:textId="77777777" w:rsidR="0004385F" w:rsidRDefault="0004385F" w:rsidP="00B25396">
      <w:pPr>
        <w:rPr>
          <w:snapToGrid w:val="0"/>
          <w:sz w:val="22"/>
        </w:rPr>
      </w:pPr>
    </w:p>
    <w:p w14:paraId="0279FE33" w14:textId="77777777" w:rsidR="0004385F" w:rsidRDefault="0004385F" w:rsidP="00B25396">
      <w:pPr>
        <w:rPr>
          <w:noProof/>
          <w:sz w:val="22"/>
        </w:rPr>
      </w:pPr>
    </w:p>
    <w:p w14:paraId="1D199A1C" w14:textId="77777777" w:rsidR="00F113DA" w:rsidRDefault="00F113DA" w:rsidP="00B25396">
      <w:pPr>
        <w:rPr>
          <w:noProof/>
          <w:sz w:val="22"/>
        </w:rPr>
      </w:pPr>
    </w:p>
    <w:p w14:paraId="7A39E4C2" w14:textId="77777777" w:rsidR="00F113DA" w:rsidRDefault="00F113DA" w:rsidP="00B25396">
      <w:pPr>
        <w:rPr>
          <w:noProof/>
          <w:sz w:val="22"/>
        </w:rPr>
      </w:pPr>
    </w:p>
    <w:p w14:paraId="1A09ED5A" w14:textId="77777777" w:rsidR="00F113DA" w:rsidRDefault="00F113DA" w:rsidP="00B25396">
      <w:pPr>
        <w:rPr>
          <w:noProof/>
          <w:sz w:val="22"/>
        </w:rPr>
      </w:pPr>
    </w:p>
    <w:p w14:paraId="09E34760" w14:textId="77777777" w:rsidR="00F113DA" w:rsidRDefault="00F113DA" w:rsidP="00B25396">
      <w:pPr>
        <w:rPr>
          <w:noProof/>
          <w:sz w:val="22"/>
        </w:rPr>
      </w:pPr>
    </w:p>
    <w:p w14:paraId="6F35F1C2" w14:textId="77777777" w:rsidR="00F113DA" w:rsidRDefault="00F113DA" w:rsidP="00B25396">
      <w:pPr>
        <w:rPr>
          <w:noProof/>
          <w:sz w:val="22"/>
        </w:rPr>
      </w:pPr>
    </w:p>
    <w:p w14:paraId="03888F0C" w14:textId="77777777" w:rsidR="00F113DA" w:rsidRDefault="00F113DA" w:rsidP="00B25396">
      <w:pPr>
        <w:rPr>
          <w:noProof/>
          <w:sz w:val="22"/>
        </w:rPr>
      </w:pPr>
    </w:p>
    <w:p w14:paraId="28E484AB" w14:textId="77777777" w:rsidR="00F113DA" w:rsidRDefault="00F113DA" w:rsidP="00B25396">
      <w:pPr>
        <w:rPr>
          <w:noProof/>
          <w:sz w:val="22"/>
        </w:rPr>
      </w:pPr>
    </w:p>
    <w:p w14:paraId="61C26EA2" w14:textId="77777777" w:rsidR="00F113DA" w:rsidRDefault="00F113DA" w:rsidP="00B25396">
      <w:pPr>
        <w:rPr>
          <w:noProof/>
          <w:sz w:val="22"/>
        </w:rPr>
      </w:pPr>
    </w:p>
    <w:p w14:paraId="7B1B26DF" w14:textId="77777777" w:rsidR="00F113DA" w:rsidRDefault="00F113DA" w:rsidP="00B25396">
      <w:pPr>
        <w:rPr>
          <w:noProof/>
          <w:sz w:val="22"/>
        </w:rPr>
      </w:pPr>
    </w:p>
    <w:p w14:paraId="5BAF3A09" w14:textId="77777777" w:rsidR="00F113DA" w:rsidRDefault="00F113DA" w:rsidP="00B25396">
      <w:pPr>
        <w:rPr>
          <w:noProof/>
          <w:sz w:val="22"/>
        </w:rPr>
      </w:pPr>
    </w:p>
    <w:p w14:paraId="6C526361" w14:textId="77777777" w:rsidR="00F113DA" w:rsidRDefault="00F113DA" w:rsidP="00B25396">
      <w:pPr>
        <w:rPr>
          <w:noProof/>
          <w:sz w:val="22"/>
        </w:rPr>
      </w:pPr>
    </w:p>
    <w:p w14:paraId="2FBB6099" w14:textId="77777777" w:rsidR="00F113DA" w:rsidRDefault="00F113DA" w:rsidP="00B25396">
      <w:pPr>
        <w:rPr>
          <w:noProof/>
          <w:sz w:val="22"/>
        </w:rPr>
      </w:pPr>
    </w:p>
    <w:p w14:paraId="427597D6" w14:textId="77777777" w:rsidR="00F113DA" w:rsidRDefault="00F113DA" w:rsidP="00B25396">
      <w:pPr>
        <w:rPr>
          <w:noProof/>
          <w:sz w:val="22"/>
        </w:rPr>
      </w:pPr>
    </w:p>
    <w:p w14:paraId="344EC6CF" w14:textId="77777777" w:rsidR="00F113DA" w:rsidRDefault="00F113DA" w:rsidP="00B25396">
      <w:pPr>
        <w:rPr>
          <w:noProof/>
          <w:sz w:val="22"/>
        </w:rPr>
      </w:pPr>
    </w:p>
    <w:p w14:paraId="4D2DB36A" w14:textId="77777777" w:rsidR="00F113DA" w:rsidRDefault="00F113DA" w:rsidP="00B25396">
      <w:pPr>
        <w:rPr>
          <w:noProof/>
          <w:sz w:val="22"/>
        </w:rPr>
      </w:pPr>
    </w:p>
    <w:p w14:paraId="6D48B688" w14:textId="77777777" w:rsidR="00F113DA" w:rsidRDefault="00F113DA" w:rsidP="00B25396">
      <w:pPr>
        <w:rPr>
          <w:noProof/>
          <w:sz w:val="22"/>
        </w:rPr>
      </w:pPr>
    </w:p>
    <w:p w14:paraId="198F751F" w14:textId="77777777" w:rsidR="00F113DA" w:rsidRDefault="00F113DA" w:rsidP="00B25396">
      <w:pPr>
        <w:rPr>
          <w:noProof/>
          <w:sz w:val="22"/>
        </w:rPr>
      </w:pPr>
    </w:p>
    <w:p w14:paraId="2F8CE787" w14:textId="77777777" w:rsidR="00F113DA" w:rsidRDefault="00F113DA" w:rsidP="00B25396">
      <w:pPr>
        <w:rPr>
          <w:noProof/>
          <w:sz w:val="22"/>
        </w:rPr>
      </w:pPr>
    </w:p>
    <w:p w14:paraId="4B9AE189" w14:textId="77777777" w:rsidR="00F113DA" w:rsidRDefault="00F113DA" w:rsidP="00B25396">
      <w:pPr>
        <w:rPr>
          <w:sz w:val="22"/>
        </w:rPr>
      </w:pPr>
    </w:p>
    <w:sectPr w:rsidR="00F113DA" w:rsidSect="007C43F1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8CAE" w14:textId="77777777" w:rsidR="00D036D6" w:rsidRDefault="00D036D6">
      <w:r>
        <w:separator/>
      </w:r>
    </w:p>
  </w:endnote>
  <w:endnote w:type="continuationSeparator" w:id="0">
    <w:p w14:paraId="766F0566" w14:textId="77777777" w:rsidR="00D036D6" w:rsidRDefault="00D0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1985" w14:textId="156421C6" w:rsidR="002C1027" w:rsidRDefault="002C1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B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79EE63" w14:textId="77777777" w:rsidR="002C1027" w:rsidRDefault="002C1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C23" w14:textId="77777777" w:rsidR="002C1027" w:rsidRDefault="00D8636E" w:rsidP="00D8636E">
    <w:pPr>
      <w:pStyle w:val="Footer"/>
      <w:framePr w:w="691" w:wrap="around" w:vAnchor="text" w:hAnchor="page" w:x="10081" w:y="206"/>
      <w:jc w:val="right"/>
      <w:rPr>
        <w:rStyle w:val="PageNumber"/>
      </w:rPr>
    </w:pPr>
    <w:r>
      <w:rPr>
        <w:rStyle w:val="PageNumber"/>
      </w:rPr>
      <w:t>101-</w:t>
    </w:r>
    <w:r w:rsidR="002C1027">
      <w:rPr>
        <w:rStyle w:val="PageNumber"/>
      </w:rPr>
      <w:fldChar w:fldCharType="begin"/>
    </w:r>
    <w:r w:rsidR="002C1027">
      <w:rPr>
        <w:rStyle w:val="PageNumber"/>
      </w:rPr>
      <w:instrText xml:space="preserve">PAGE  </w:instrText>
    </w:r>
    <w:r w:rsidR="002C1027">
      <w:rPr>
        <w:rStyle w:val="PageNumber"/>
      </w:rPr>
      <w:fldChar w:fldCharType="separate"/>
    </w:r>
    <w:r w:rsidR="00157E5F">
      <w:rPr>
        <w:rStyle w:val="PageNumber"/>
        <w:noProof/>
      </w:rPr>
      <w:t>1</w:t>
    </w:r>
    <w:r w:rsidR="002C1027">
      <w:rPr>
        <w:rStyle w:val="PageNumber"/>
      </w:rPr>
      <w:fldChar w:fldCharType="end"/>
    </w:r>
  </w:p>
  <w:p w14:paraId="7CDDDC04" w14:textId="77777777" w:rsidR="002C1027" w:rsidRDefault="002C1027">
    <w:pPr>
      <w:pStyle w:val="Footer"/>
      <w:ind w:right="360"/>
    </w:pPr>
  </w:p>
  <w:p w14:paraId="664E7339" w14:textId="1A284100" w:rsidR="002C1027" w:rsidRDefault="002B4FF1">
    <w:pPr>
      <w:pStyle w:val="Footer"/>
    </w:pPr>
    <w:r>
      <w:t xml:space="preserve">101 - </w:t>
    </w:r>
    <w:r w:rsidR="002C1027">
      <w:t xml:space="preserve">Introduction – </w:t>
    </w:r>
    <w:r w:rsidR="00206B3D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6BD6" w14:textId="77777777" w:rsidR="00D036D6" w:rsidRDefault="00D036D6">
      <w:r>
        <w:separator/>
      </w:r>
    </w:p>
  </w:footnote>
  <w:footnote w:type="continuationSeparator" w:id="0">
    <w:p w14:paraId="3CBA10A7" w14:textId="77777777" w:rsidR="00D036D6" w:rsidRDefault="00D0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" w15:restartNumberingAfterBreak="0">
    <w:nsid w:val="1CB045D4"/>
    <w:multiLevelType w:val="hybridMultilevel"/>
    <w:tmpl w:val="C5D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477F"/>
    <w:multiLevelType w:val="hybridMultilevel"/>
    <w:tmpl w:val="4984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24B"/>
    <w:multiLevelType w:val="hybridMultilevel"/>
    <w:tmpl w:val="3EA0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93588">
    <w:abstractNumId w:val="0"/>
  </w:num>
  <w:num w:numId="2" w16cid:durableId="133136064">
    <w:abstractNumId w:val="3"/>
  </w:num>
  <w:num w:numId="3" w16cid:durableId="585381441">
    <w:abstractNumId w:val="1"/>
  </w:num>
  <w:num w:numId="4" w16cid:durableId="195404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4F"/>
    <w:rsid w:val="000055CB"/>
    <w:rsid w:val="0003237E"/>
    <w:rsid w:val="0004385F"/>
    <w:rsid w:val="000606FC"/>
    <w:rsid w:val="00076E18"/>
    <w:rsid w:val="00094B07"/>
    <w:rsid w:val="001100F4"/>
    <w:rsid w:val="00133C26"/>
    <w:rsid w:val="00157E5F"/>
    <w:rsid w:val="00167AAE"/>
    <w:rsid w:val="001777C9"/>
    <w:rsid w:val="001D7F24"/>
    <w:rsid w:val="001E2EFB"/>
    <w:rsid w:val="001E456F"/>
    <w:rsid w:val="001F730A"/>
    <w:rsid w:val="001F7F22"/>
    <w:rsid w:val="00206B3D"/>
    <w:rsid w:val="00221883"/>
    <w:rsid w:val="00226EE3"/>
    <w:rsid w:val="00241D7B"/>
    <w:rsid w:val="002562A1"/>
    <w:rsid w:val="002751C2"/>
    <w:rsid w:val="00276816"/>
    <w:rsid w:val="002B1992"/>
    <w:rsid w:val="002B4FF1"/>
    <w:rsid w:val="002C1027"/>
    <w:rsid w:val="002D6175"/>
    <w:rsid w:val="00306AB4"/>
    <w:rsid w:val="00327529"/>
    <w:rsid w:val="0033031A"/>
    <w:rsid w:val="003374CE"/>
    <w:rsid w:val="00355473"/>
    <w:rsid w:val="003D59C1"/>
    <w:rsid w:val="003E093E"/>
    <w:rsid w:val="00454603"/>
    <w:rsid w:val="0046035F"/>
    <w:rsid w:val="004B18B6"/>
    <w:rsid w:val="004C1F90"/>
    <w:rsid w:val="00522B5C"/>
    <w:rsid w:val="005276C7"/>
    <w:rsid w:val="00544AA6"/>
    <w:rsid w:val="00554219"/>
    <w:rsid w:val="00564C80"/>
    <w:rsid w:val="00566048"/>
    <w:rsid w:val="00597DDB"/>
    <w:rsid w:val="005A74E3"/>
    <w:rsid w:val="00620111"/>
    <w:rsid w:val="00637513"/>
    <w:rsid w:val="00647042"/>
    <w:rsid w:val="00657EAD"/>
    <w:rsid w:val="00671648"/>
    <w:rsid w:val="006B212D"/>
    <w:rsid w:val="006E2E82"/>
    <w:rsid w:val="006F4E3D"/>
    <w:rsid w:val="00706769"/>
    <w:rsid w:val="00716470"/>
    <w:rsid w:val="00721ACB"/>
    <w:rsid w:val="00756534"/>
    <w:rsid w:val="00782460"/>
    <w:rsid w:val="00783120"/>
    <w:rsid w:val="00784A44"/>
    <w:rsid w:val="00787F12"/>
    <w:rsid w:val="007921E8"/>
    <w:rsid w:val="007C43F1"/>
    <w:rsid w:val="007E58BC"/>
    <w:rsid w:val="00822471"/>
    <w:rsid w:val="00861CD7"/>
    <w:rsid w:val="00886A6B"/>
    <w:rsid w:val="008958F8"/>
    <w:rsid w:val="008C75E3"/>
    <w:rsid w:val="008D3C99"/>
    <w:rsid w:val="008D768A"/>
    <w:rsid w:val="008E5821"/>
    <w:rsid w:val="008E605D"/>
    <w:rsid w:val="008F77D1"/>
    <w:rsid w:val="00923202"/>
    <w:rsid w:val="00923841"/>
    <w:rsid w:val="00924FCF"/>
    <w:rsid w:val="00930D2B"/>
    <w:rsid w:val="00933931"/>
    <w:rsid w:val="00946E7B"/>
    <w:rsid w:val="00951FCA"/>
    <w:rsid w:val="009625C8"/>
    <w:rsid w:val="0096597E"/>
    <w:rsid w:val="009816A5"/>
    <w:rsid w:val="009939CB"/>
    <w:rsid w:val="009B024F"/>
    <w:rsid w:val="009C4D4D"/>
    <w:rsid w:val="009D53A0"/>
    <w:rsid w:val="00A05FB8"/>
    <w:rsid w:val="00A11F52"/>
    <w:rsid w:val="00A159A8"/>
    <w:rsid w:val="00A160F3"/>
    <w:rsid w:val="00A476B3"/>
    <w:rsid w:val="00A70BF1"/>
    <w:rsid w:val="00A864D7"/>
    <w:rsid w:val="00AB5CD5"/>
    <w:rsid w:val="00AD00F1"/>
    <w:rsid w:val="00B03A87"/>
    <w:rsid w:val="00B17584"/>
    <w:rsid w:val="00B25396"/>
    <w:rsid w:val="00B66247"/>
    <w:rsid w:val="00BB3046"/>
    <w:rsid w:val="00BC1E56"/>
    <w:rsid w:val="00BF7DD0"/>
    <w:rsid w:val="00C14427"/>
    <w:rsid w:val="00C4415A"/>
    <w:rsid w:val="00C60758"/>
    <w:rsid w:val="00C865D8"/>
    <w:rsid w:val="00C973F6"/>
    <w:rsid w:val="00CB33AF"/>
    <w:rsid w:val="00CC6702"/>
    <w:rsid w:val="00CE6EE8"/>
    <w:rsid w:val="00D036D6"/>
    <w:rsid w:val="00D06502"/>
    <w:rsid w:val="00D27E6E"/>
    <w:rsid w:val="00D50E7A"/>
    <w:rsid w:val="00D51D2A"/>
    <w:rsid w:val="00D75389"/>
    <w:rsid w:val="00D8636E"/>
    <w:rsid w:val="00DA3130"/>
    <w:rsid w:val="00DC1729"/>
    <w:rsid w:val="00DD6C9F"/>
    <w:rsid w:val="00E02E58"/>
    <w:rsid w:val="00E45000"/>
    <w:rsid w:val="00E521B1"/>
    <w:rsid w:val="00E9064B"/>
    <w:rsid w:val="00EC17DB"/>
    <w:rsid w:val="00F113DA"/>
    <w:rsid w:val="00F30731"/>
    <w:rsid w:val="00F4153F"/>
    <w:rsid w:val="00F86447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E0E25"/>
  <w15:docId w15:val="{71B96675-A89E-45C9-ACBC-CEDCA4B9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8312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120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83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20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83120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3120"/>
    <w:rPr>
      <w:rFonts w:ascii="Arial" w:hAnsi="Arial" w:cs="Arial"/>
      <w:b/>
      <w:bCs/>
      <w:spacing w:val="-5"/>
    </w:rPr>
  </w:style>
  <w:style w:type="character" w:styleId="Hyperlink">
    <w:name w:val="Hyperlink"/>
    <w:uiPriority w:val="99"/>
    <w:unhideWhenUsed/>
    <w:rsid w:val="002D61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06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5389"/>
    <w:pPr>
      <w:ind w:left="720"/>
      <w:contextualSpacing/>
    </w:pPr>
  </w:style>
  <w:style w:type="paragraph" w:styleId="Revision">
    <w:name w:val="Revision"/>
    <w:hidden/>
    <w:uiPriority w:val="99"/>
    <w:semiHidden/>
    <w:rsid w:val="00923202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CB5E-AF52-4EE6-A11E-EC8DD7B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3644</CharactersWithSpaces>
  <SharedDoc>false</SharedDoc>
  <HLinks>
    <vt:vector size="6" baseType="variant"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http://finance.ky.gov/offices/support/Pages/DECA.aspx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creator>Richard Polk;JR Meyer</dc:creator>
  <cp:lastModifiedBy>Reeves, Ellen</cp:lastModifiedBy>
  <cp:revision>4</cp:revision>
  <cp:lastPrinted>2013-02-13T18:09:00Z</cp:lastPrinted>
  <dcterms:created xsi:type="dcterms:W3CDTF">2018-02-26T19:16:00Z</dcterms:created>
  <dcterms:modified xsi:type="dcterms:W3CDTF">2023-02-04T18:02:00Z</dcterms:modified>
</cp:coreProperties>
</file>