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9420" w14:textId="77777777" w:rsidR="00AD4D08" w:rsidRPr="00AD1979" w:rsidRDefault="00AD4D08" w:rsidP="007C59B0">
      <w:pPr>
        <w:rPr>
          <w:b/>
          <w:sz w:val="28"/>
          <w:szCs w:val="28"/>
        </w:rPr>
      </w:pPr>
      <w:r w:rsidRPr="00AD1979">
        <w:rPr>
          <w:b/>
          <w:sz w:val="28"/>
          <w:szCs w:val="28"/>
        </w:rPr>
        <w:t>2</w:t>
      </w:r>
      <w:r w:rsidR="00A0278D" w:rsidRPr="00AD1979">
        <w:rPr>
          <w:b/>
          <w:sz w:val="28"/>
          <w:szCs w:val="28"/>
        </w:rPr>
        <w:t>1</w:t>
      </w:r>
      <w:r w:rsidR="00A92704">
        <w:rPr>
          <w:b/>
          <w:sz w:val="28"/>
          <w:szCs w:val="28"/>
        </w:rPr>
        <w:t>6</w:t>
      </w:r>
      <w:r w:rsidR="00AD1979" w:rsidRPr="00AD1979">
        <w:rPr>
          <w:b/>
          <w:sz w:val="28"/>
          <w:szCs w:val="28"/>
        </w:rPr>
        <w:t xml:space="preserve"> Wetlands</w:t>
      </w:r>
    </w:p>
    <w:p w14:paraId="32244ABF" w14:textId="77777777" w:rsidR="00412503" w:rsidRPr="00AD1979" w:rsidRDefault="00412503" w:rsidP="007C59B0">
      <w:pPr>
        <w:rPr>
          <w:b/>
          <w:sz w:val="22"/>
          <w:szCs w:val="22"/>
        </w:rPr>
      </w:pPr>
    </w:p>
    <w:p w14:paraId="355440ED" w14:textId="77777777" w:rsidR="0079215C" w:rsidRDefault="0079215C" w:rsidP="00D50DFB">
      <w:pPr>
        <w:pStyle w:val="CommentText"/>
        <w:ind w:left="360" w:hanging="360"/>
        <w:rPr>
          <w:sz w:val="22"/>
          <w:szCs w:val="22"/>
        </w:rPr>
      </w:pPr>
      <w:r w:rsidRPr="004278A1">
        <w:rPr>
          <w:b/>
          <w:sz w:val="22"/>
          <w:szCs w:val="22"/>
        </w:rPr>
        <w:t>21</w:t>
      </w:r>
      <w:r w:rsidR="00A92704">
        <w:rPr>
          <w:b/>
          <w:sz w:val="22"/>
          <w:szCs w:val="22"/>
        </w:rPr>
        <w:t>6</w:t>
      </w:r>
      <w:r w:rsidRPr="004278A1">
        <w:rPr>
          <w:b/>
          <w:sz w:val="22"/>
          <w:szCs w:val="22"/>
        </w:rPr>
        <w:t>.1</w:t>
      </w:r>
      <w:r>
        <w:rPr>
          <w:sz w:val="22"/>
          <w:szCs w:val="22"/>
        </w:rPr>
        <w:t xml:space="preserve"> </w:t>
      </w:r>
      <w:r w:rsidR="007C59B0" w:rsidRPr="004278A1">
        <w:rPr>
          <w:b/>
          <w:sz w:val="22"/>
          <w:szCs w:val="22"/>
        </w:rPr>
        <w:t>Wetland Identification:</w:t>
      </w:r>
      <w:r w:rsidR="007C59B0">
        <w:rPr>
          <w:sz w:val="22"/>
          <w:szCs w:val="22"/>
        </w:rPr>
        <w:t xml:space="preserve"> </w:t>
      </w:r>
      <w:r w:rsidR="00057354" w:rsidRPr="00057354">
        <w:rPr>
          <w:sz w:val="22"/>
          <w:szCs w:val="22"/>
        </w:rPr>
        <w:t xml:space="preserve">The </w:t>
      </w:r>
      <w:r w:rsidR="00E90704">
        <w:rPr>
          <w:sz w:val="22"/>
          <w:szCs w:val="22"/>
        </w:rPr>
        <w:t>U.S. Army Corps of Engineers (USACE)</w:t>
      </w:r>
      <w:r w:rsidR="00057354" w:rsidRPr="00057354">
        <w:rPr>
          <w:sz w:val="22"/>
          <w:szCs w:val="22"/>
        </w:rPr>
        <w:t xml:space="preserve"> and the U</w:t>
      </w:r>
      <w:r w:rsidR="00E90704">
        <w:rPr>
          <w:sz w:val="22"/>
          <w:szCs w:val="22"/>
        </w:rPr>
        <w:t xml:space="preserve">nited </w:t>
      </w:r>
      <w:r w:rsidR="00057354" w:rsidRPr="00057354">
        <w:rPr>
          <w:sz w:val="22"/>
          <w:szCs w:val="22"/>
        </w:rPr>
        <w:t>S</w:t>
      </w:r>
      <w:r w:rsidR="00E90704">
        <w:rPr>
          <w:sz w:val="22"/>
          <w:szCs w:val="22"/>
        </w:rPr>
        <w:t xml:space="preserve">tates </w:t>
      </w:r>
      <w:r w:rsidRPr="00057354">
        <w:rPr>
          <w:sz w:val="22"/>
          <w:szCs w:val="22"/>
        </w:rPr>
        <w:t>E</w:t>
      </w:r>
      <w:r>
        <w:rPr>
          <w:sz w:val="22"/>
          <w:szCs w:val="22"/>
        </w:rPr>
        <w:t>nvironmental</w:t>
      </w:r>
      <w:r w:rsidR="00E90704">
        <w:rPr>
          <w:sz w:val="22"/>
          <w:szCs w:val="22"/>
        </w:rPr>
        <w:t xml:space="preserve"> </w:t>
      </w:r>
      <w:r w:rsidR="00057354" w:rsidRPr="00057354">
        <w:rPr>
          <w:sz w:val="22"/>
          <w:szCs w:val="22"/>
        </w:rPr>
        <w:t>P</w:t>
      </w:r>
      <w:r w:rsidR="00E90704">
        <w:rPr>
          <w:sz w:val="22"/>
          <w:szCs w:val="22"/>
        </w:rPr>
        <w:t xml:space="preserve">rotection </w:t>
      </w:r>
      <w:r w:rsidR="00057354" w:rsidRPr="00057354">
        <w:rPr>
          <w:sz w:val="22"/>
          <w:szCs w:val="22"/>
        </w:rPr>
        <w:t>A</w:t>
      </w:r>
      <w:r w:rsidR="00E90704">
        <w:rPr>
          <w:sz w:val="22"/>
          <w:szCs w:val="22"/>
        </w:rPr>
        <w:t>gency</w:t>
      </w:r>
      <w:r w:rsidR="00057354" w:rsidRPr="00057354">
        <w:rPr>
          <w:sz w:val="22"/>
          <w:szCs w:val="22"/>
        </w:rPr>
        <w:t xml:space="preserve"> define wetlands as</w:t>
      </w:r>
      <w:r w:rsidR="007C59B0">
        <w:rPr>
          <w:sz w:val="22"/>
          <w:szCs w:val="22"/>
        </w:rPr>
        <w:t xml:space="preserve"> t</w:t>
      </w:r>
      <w:r w:rsidR="00057354" w:rsidRPr="00057354">
        <w:rPr>
          <w:sz w:val="22"/>
          <w:szCs w:val="22"/>
        </w:rPr>
        <w:t xml:space="preserve">hose areas that are inundated or saturated by surface or groundwater at a frequency and duration sufficient to support, and that under normal circumstances do support, a prevalence of vegetation typically adapted for life in saturated soil conditions.  Wetlands generally include swamps, marshes, bogs, and similar areas. </w:t>
      </w:r>
    </w:p>
    <w:p w14:paraId="7C4B9F22" w14:textId="77777777" w:rsidR="0079215C" w:rsidRPr="004278A1" w:rsidRDefault="0079215C" w:rsidP="004278A1">
      <w:pPr>
        <w:pStyle w:val="CommentText"/>
        <w:spacing w:before="120"/>
        <w:ind w:left="360"/>
        <w:rPr>
          <w:sz w:val="22"/>
          <w:szCs w:val="22"/>
        </w:rPr>
      </w:pPr>
      <w:r w:rsidRPr="004278A1">
        <w:rPr>
          <w:sz w:val="22"/>
          <w:szCs w:val="22"/>
        </w:rPr>
        <w:t xml:space="preserve">Bottomland hardwood forests may also be considered jurisdictional wetlands if they meet wetland criteria. Frequently, farm ponds with vegetated </w:t>
      </w:r>
      <w:r w:rsidR="00E32715" w:rsidRPr="004278A1">
        <w:rPr>
          <w:sz w:val="22"/>
          <w:szCs w:val="22"/>
        </w:rPr>
        <w:t>margins,</w:t>
      </w:r>
      <w:r w:rsidRPr="004278A1">
        <w:rPr>
          <w:sz w:val="22"/>
          <w:szCs w:val="22"/>
        </w:rPr>
        <w:t xml:space="preserve"> farmed wetlands and mowed wetlands, including linear wetlands located in roadside ditches or crop fields are easily overlooked.   </w:t>
      </w:r>
    </w:p>
    <w:p w14:paraId="7C24CFC9" w14:textId="77777777" w:rsidR="00057354" w:rsidRPr="00057354" w:rsidRDefault="00057354" w:rsidP="004278A1">
      <w:pPr>
        <w:spacing w:before="120"/>
        <w:ind w:left="360"/>
        <w:rPr>
          <w:sz w:val="22"/>
          <w:szCs w:val="22"/>
        </w:rPr>
      </w:pPr>
      <w:r w:rsidRPr="00057354">
        <w:rPr>
          <w:sz w:val="22"/>
          <w:szCs w:val="22"/>
        </w:rPr>
        <w:t>There are some general situations in which an area has a strong probability of being a wetland.  If any of the following situations occur, the Corps will make a jurisdictional determination based on information supplied by the consultant or agency:</w:t>
      </w:r>
    </w:p>
    <w:p w14:paraId="2B445CB7" w14:textId="77777777" w:rsidR="00057354" w:rsidRPr="00057354" w:rsidRDefault="00057354" w:rsidP="004278A1">
      <w:pPr>
        <w:numPr>
          <w:ilvl w:val="0"/>
          <w:numId w:val="13"/>
        </w:numPr>
        <w:tabs>
          <w:tab w:val="clear" w:pos="720"/>
          <w:tab w:val="num" w:pos="1080"/>
        </w:tabs>
        <w:spacing w:before="120"/>
        <w:ind w:left="1080"/>
        <w:jc w:val="left"/>
        <w:rPr>
          <w:sz w:val="22"/>
          <w:szCs w:val="22"/>
        </w:rPr>
      </w:pPr>
      <w:r w:rsidRPr="00057354">
        <w:rPr>
          <w:sz w:val="22"/>
          <w:szCs w:val="22"/>
        </w:rPr>
        <w:t xml:space="preserve">Area occurs in a floodplain or otherwise has low spots in which water stands at or above the soil surface during the growing season.  However, most wetlands lack both standing water and waterlogged soils during at least part of the growing season.  </w:t>
      </w:r>
    </w:p>
    <w:p w14:paraId="78A59458" w14:textId="77777777" w:rsidR="00057354" w:rsidRPr="00057354" w:rsidRDefault="00057354" w:rsidP="004278A1">
      <w:pPr>
        <w:numPr>
          <w:ilvl w:val="0"/>
          <w:numId w:val="13"/>
        </w:numPr>
        <w:tabs>
          <w:tab w:val="clear" w:pos="720"/>
          <w:tab w:val="num" w:pos="1080"/>
        </w:tabs>
        <w:spacing w:before="120"/>
        <w:ind w:left="1080"/>
        <w:jc w:val="left"/>
        <w:rPr>
          <w:sz w:val="22"/>
          <w:szCs w:val="22"/>
        </w:rPr>
      </w:pPr>
      <w:r w:rsidRPr="00057354">
        <w:rPr>
          <w:sz w:val="22"/>
          <w:szCs w:val="22"/>
        </w:rPr>
        <w:t xml:space="preserve">Area has plant communities that commonly occur in areas having standing water for part of the growing season (e.g., cypress-gum swamps, cordgrass marshes, cattail marshes, bulrush and tule marshes, and sphagnum bogs). </w:t>
      </w:r>
    </w:p>
    <w:p w14:paraId="0338F932" w14:textId="77777777" w:rsidR="00057354" w:rsidRPr="00057354" w:rsidRDefault="00057354" w:rsidP="004278A1">
      <w:pPr>
        <w:numPr>
          <w:ilvl w:val="0"/>
          <w:numId w:val="13"/>
        </w:numPr>
        <w:tabs>
          <w:tab w:val="clear" w:pos="720"/>
          <w:tab w:val="num" w:pos="1080"/>
        </w:tabs>
        <w:spacing w:before="120"/>
        <w:ind w:left="1080"/>
        <w:jc w:val="left"/>
        <w:rPr>
          <w:sz w:val="22"/>
          <w:szCs w:val="22"/>
        </w:rPr>
      </w:pPr>
      <w:r w:rsidRPr="00057354">
        <w:rPr>
          <w:sz w:val="22"/>
          <w:szCs w:val="22"/>
        </w:rPr>
        <w:t xml:space="preserve">Area has soils that are called peats or mucks. </w:t>
      </w:r>
    </w:p>
    <w:p w14:paraId="3BBCA524" w14:textId="77777777" w:rsidR="00057354" w:rsidRPr="0079215C" w:rsidRDefault="0079215C" w:rsidP="004278A1">
      <w:pPr>
        <w:numPr>
          <w:ilvl w:val="0"/>
          <w:numId w:val="13"/>
        </w:numPr>
        <w:tabs>
          <w:tab w:val="clear" w:pos="720"/>
          <w:tab w:val="num" w:pos="1080"/>
        </w:tabs>
        <w:spacing w:before="120"/>
        <w:ind w:left="1080"/>
        <w:jc w:val="left"/>
        <w:rPr>
          <w:sz w:val="22"/>
          <w:szCs w:val="22"/>
        </w:rPr>
      </w:pPr>
      <w:r w:rsidRPr="00E32715">
        <w:rPr>
          <w:sz w:val="22"/>
          <w:szCs w:val="22"/>
        </w:rPr>
        <w:t>Plant communities found in bottomland hardwood forests may also meet the vegetation criteria for jurisdictional wetland</w:t>
      </w:r>
      <w:r w:rsidR="00057354" w:rsidRPr="0079215C">
        <w:rPr>
          <w:sz w:val="22"/>
          <w:szCs w:val="22"/>
        </w:rPr>
        <w:t xml:space="preserve">. </w:t>
      </w:r>
    </w:p>
    <w:p w14:paraId="4F1835D7" w14:textId="77777777" w:rsidR="00057354" w:rsidRPr="00057354" w:rsidRDefault="00057354" w:rsidP="00E96F38">
      <w:pPr>
        <w:spacing w:before="120"/>
        <w:ind w:left="360"/>
        <w:rPr>
          <w:sz w:val="22"/>
          <w:szCs w:val="22"/>
        </w:rPr>
      </w:pPr>
      <w:r w:rsidRPr="00057354">
        <w:rPr>
          <w:sz w:val="22"/>
          <w:szCs w:val="22"/>
        </w:rPr>
        <w:t xml:space="preserve">Many wetlands can be readily identified by the general situation above.  For the boundary of these areas and numerous other wetlands, it is unclear whether these situations occur.  Therefore, the Corps uses three (3) characteristics of wetlands when making wetland determinations: vegetation, soil, and hydrology.  Unless an area has been altered or is a rare natural situation, wetland indicators of all three (3) characteristics must be present during some portion of the growing season for an area to be a wetland.  </w:t>
      </w:r>
    </w:p>
    <w:p w14:paraId="6ED648D4" w14:textId="77777777" w:rsidR="00E96F38" w:rsidRDefault="00E96F38" w:rsidP="00D50DFB">
      <w:pPr>
        <w:ind w:left="360" w:hanging="360"/>
        <w:rPr>
          <w:b/>
          <w:sz w:val="22"/>
          <w:szCs w:val="22"/>
        </w:rPr>
      </w:pPr>
    </w:p>
    <w:p w14:paraId="2DB4D10C" w14:textId="77777777" w:rsidR="00057354" w:rsidRPr="00057354" w:rsidRDefault="007C59B0" w:rsidP="00D50DFB">
      <w:pPr>
        <w:ind w:left="360" w:hanging="360"/>
        <w:rPr>
          <w:sz w:val="22"/>
          <w:szCs w:val="22"/>
        </w:rPr>
      </w:pPr>
      <w:r>
        <w:rPr>
          <w:b/>
          <w:sz w:val="22"/>
          <w:szCs w:val="22"/>
        </w:rPr>
        <w:t>21</w:t>
      </w:r>
      <w:r w:rsidR="00A92704">
        <w:rPr>
          <w:b/>
          <w:sz w:val="22"/>
          <w:szCs w:val="22"/>
        </w:rPr>
        <w:t>6</w:t>
      </w:r>
      <w:r>
        <w:rPr>
          <w:b/>
          <w:sz w:val="22"/>
          <w:szCs w:val="22"/>
        </w:rPr>
        <w:t xml:space="preserve">.2 </w:t>
      </w:r>
      <w:r w:rsidR="00057354" w:rsidRPr="0079215C">
        <w:rPr>
          <w:b/>
          <w:sz w:val="22"/>
          <w:szCs w:val="22"/>
        </w:rPr>
        <w:t xml:space="preserve">Vegetation </w:t>
      </w:r>
      <w:r w:rsidR="00021EEC">
        <w:rPr>
          <w:b/>
          <w:sz w:val="22"/>
          <w:szCs w:val="22"/>
        </w:rPr>
        <w:t>I</w:t>
      </w:r>
      <w:r w:rsidR="00021EEC" w:rsidRPr="0079215C">
        <w:rPr>
          <w:b/>
          <w:sz w:val="22"/>
          <w:szCs w:val="22"/>
        </w:rPr>
        <w:t>ndicators</w:t>
      </w:r>
      <w:r w:rsidR="0079215C">
        <w:rPr>
          <w:b/>
          <w:sz w:val="22"/>
          <w:szCs w:val="22"/>
        </w:rPr>
        <w:t>:</w:t>
      </w:r>
      <w:r>
        <w:rPr>
          <w:sz w:val="22"/>
          <w:szCs w:val="22"/>
        </w:rPr>
        <w:t xml:space="preserve"> </w:t>
      </w:r>
      <w:r w:rsidR="00057354" w:rsidRPr="00057354">
        <w:rPr>
          <w:sz w:val="22"/>
          <w:szCs w:val="22"/>
        </w:rPr>
        <w:t xml:space="preserve">Nearly 5,000 plant types in the United States may occur in wetlands.  These plants, known as hydrophytic vegetation, are listed in the regional publications of the US Fish and Wildlife Service. </w:t>
      </w:r>
    </w:p>
    <w:p w14:paraId="0CC47FB8" w14:textId="77777777" w:rsidR="00057354" w:rsidRPr="00057354" w:rsidRDefault="00D50DFB" w:rsidP="004278A1">
      <w:pPr>
        <w:spacing w:before="120"/>
        <w:ind w:left="360"/>
        <w:rPr>
          <w:sz w:val="22"/>
          <w:szCs w:val="22"/>
        </w:rPr>
      </w:pPr>
      <w:r>
        <w:rPr>
          <w:sz w:val="22"/>
          <w:szCs w:val="22"/>
        </w:rPr>
        <w:t>Sometimes a</w:t>
      </w:r>
      <w:r w:rsidR="00E96F38">
        <w:rPr>
          <w:sz w:val="22"/>
          <w:szCs w:val="22"/>
        </w:rPr>
        <w:t xml:space="preserve"> determination that</w:t>
      </w:r>
      <w:r w:rsidR="00057354" w:rsidRPr="00057354">
        <w:rPr>
          <w:sz w:val="22"/>
          <w:szCs w:val="22"/>
        </w:rPr>
        <w:t xml:space="preserve"> wetland vegetation is present </w:t>
      </w:r>
      <w:r w:rsidR="00E96F38">
        <w:rPr>
          <w:sz w:val="22"/>
          <w:szCs w:val="22"/>
        </w:rPr>
        <w:t xml:space="preserve">can be made </w:t>
      </w:r>
      <w:r w:rsidR="00057354" w:rsidRPr="00057354">
        <w:rPr>
          <w:sz w:val="22"/>
          <w:szCs w:val="22"/>
        </w:rPr>
        <w:t xml:space="preserve">by knowing a relatively few plant types that commonly occur in </w:t>
      </w:r>
      <w:r w:rsidR="00E96F38">
        <w:rPr>
          <w:sz w:val="22"/>
          <w:szCs w:val="22"/>
        </w:rPr>
        <w:t xml:space="preserve">the Project </w:t>
      </w:r>
      <w:r w:rsidR="00057354" w:rsidRPr="00057354">
        <w:rPr>
          <w:sz w:val="22"/>
          <w:szCs w:val="22"/>
        </w:rPr>
        <w:t xml:space="preserve">area.  For example, cattails, bulrushes, cordgrass, sphagnum moss, bald cypress, willows, mangroves, sedges, rushes, arrowheads, and water plantains usually occur in wetlands.  </w:t>
      </w:r>
    </w:p>
    <w:p w14:paraId="69647ED2" w14:textId="77777777" w:rsidR="00057354" w:rsidRPr="00057354" w:rsidRDefault="00057354" w:rsidP="004278A1">
      <w:pPr>
        <w:spacing w:before="120"/>
        <w:ind w:left="360"/>
        <w:rPr>
          <w:sz w:val="22"/>
          <w:szCs w:val="22"/>
        </w:rPr>
      </w:pPr>
      <w:r w:rsidRPr="00057354">
        <w:rPr>
          <w:sz w:val="22"/>
          <w:szCs w:val="22"/>
        </w:rPr>
        <w:t xml:space="preserve">Other indicators of plants growing in wetlands include trees having shallow root systems, swollen trunks (e.g., bald cypress, tupelo gum), or roots found growing from the plant stem or trunk above the soil </w:t>
      </w:r>
      <w:proofErr w:type="gramStart"/>
      <w:r w:rsidRPr="00057354">
        <w:rPr>
          <w:sz w:val="22"/>
          <w:szCs w:val="22"/>
        </w:rPr>
        <w:t>surface.  .</w:t>
      </w:r>
      <w:proofErr w:type="gramEnd"/>
      <w:r w:rsidRPr="00057354">
        <w:rPr>
          <w:sz w:val="22"/>
          <w:szCs w:val="22"/>
        </w:rPr>
        <w:t xml:space="preserve">  </w:t>
      </w:r>
    </w:p>
    <w:p w14:paraId="4F623B58" w14:textId="77777777" w:rsidR="0079215C" w:rsidRDefault="0079215C" w:rsidP="00057354">
      <w:pPr>
        <w:rPr>
          <w:b/>
          <w:sz w:val="22"/>
          <w:szCs w:val="22"/>
        </w:rPr>
      </w:pPr>
    </w:p>
    <w:p w14:paraId="068B7EE1" w14:textId="77777777" w:rsidR="00057354" w:rsidRPr="00057354" w:rsidRDefault="007C59B0" w:rsidP="007C59B0">
      <w:pPr>
        <w:ind w:left="360" w:hanging="360"/>
        <w:rPr>
          <w:sz w:val="22"/>
          <w:szCs w:val="22"/>
        </w:rPr>
      </w:pPr>
      <w:r>
        <w:rPr>
          <w:b/>
          <w:sz w:val="22"/>
          <w:szCs w:val="22"/>
        </w:rPr>
        <w:t>21</w:t>
      </w:r>
      <w:r w:rsidR="00A92704">
        <w:rPr>
          <w:b/>
          <w:sz w:val="22"/>
          <w:szCs w:val="22"/>
        </w:rPr>
        <w:t>6</w:t>
      </w:r>
      <w:r>
        <w:rPr>
          <w:b/>
          <w:sz w:val="22"/>
          <w:szCs w:val="22"/>
        </w:rPr>
        <w:t xml:space="preserve">.3 </w:t>
      </w:r>
      <w:r w:rsidR="00057354" w:rsidRPr="004278A1">
        <w:rPr>
          <w:b/>
          <w:sz w:val="22"/>
          <w:szCs w:val="22"/>
        </w:rPr>
        <w:t xml:space="preserve">Soil </w:t>
      </w:r>
      <w:r w:rsidR="00021EEC">
        <w:rPr>
          <w:b/>
          <w:sz w:val="22"/>
          <w:szCs w:val="22"/>
        </w:rPr>
        <w:t>I</w:t>
      </w:r>
      <w:r w:rsidR="00057354" w:rsidRPr="004278A1">
        <w:rPr>
          <w:b/>
          <w:sz w:val="22"/>
          <w:szCs w:val="22"/>
        </w:rPr>
        <w:t>ndicators</w:t>
      </w:r>
      <w:r>
        <w:rPr>
          <w:b/>
          <w:sz w:val="22"/>
          <w:szCs w:val="22"/>
        </w:rPr>
        <w:t xml:space="preserve">: </w:t>
      </w:r>
      <w:r w:rsidR="00057354" w:rsidRPr="00057354">
        <w:rPr>
          <w:sz w:val="22"/>
          <w:szCs w:val="22"/>
        </w:rPr>
        <w:t xml:space="preserve">There are approximately 2,000 named soils in the United States that may occur in wetlands.  Such soils, called hydric soils, have characteristics that indicate they were developed in conditions where soil oxygen is limited by the presence of saturated soil for long periods during the growing season.  If the soils in </w:t>
      </w:r>
      <w:r w:rsidR="00E96F38">
        <w:rPr>
          <w:sz w:val="22"/>
          <w:szCs w:val="22"/>
        </w:rPr>
        <w:t>the Project</w:t>
      </w:r>
      <w:r w:rsidR="00E96F38" w:rsidRPr="00057354">
        <w:rPr>
          <w:sz w:val="22"/>
          <w:szCs w:val="22"/>
        </w:rPr>
        <w:t xml:space="preserve"> </w:t>
      </w:r>
      <w:r w:rsidR="00057354" w:rsidRPr="00057354">
        <w:rPr>
          <w:sz w:val="22"/>
          <w:szCs w:val="22"/>
        </w:rPr>
        <w:t xml:space="preserve">area are listed as hydric by the US Natural Resource Conservation Service (NRCS), the area might be a wetland.  </w:t>
      </w:r>
    </w:p>
    <w:p w14:paraId="308F4466" w14:textId="77777777" w:rsidR="00057354" w:rsidRPr="00057354" w:rsidRDefault="005B3BAA" w:rsidP="004278A1">
      <w:pPr>
        <w:spacing w:before="120"/>
        <w:ind w:left="360"/>
        <w:rPr>
          <w:sz w:val="22"/>
          <w:szCs w:val="22"/>
        </w:rPr>
      </w:pPr>
      <w:r>
        <w:rPr>
          <w:sz w:val="22"/>
          <w:szCs w:val="22"/>
        </w:rPr>
        <w:lastRenderedPageBreak/>
        <w:t>Official Soil Surveys for Kentucky can be obtained online from the following website:</w:t>
      </w:r>
      <w:r w:rsidR="003C7A61" w:rsidRPr="003C7A61">
        <w:t xml:space="preserve"> </w:t>
      </w:r>
      <w:hyperlink r:id="rId8" w:history="1">
        <w:r w:rsidR="003C7A61" w:rsidRPr="00DA3A26">
          <w:rPr>
            <w:rStyle w:val="Hyperlink"/>
            <w:sz w:val="22"/>
            <w:szCs w:val="22"/>
          </w:rPr>
          <w:t>https://www.nrcs.usda.gov/w</w:t>
        </w:r>
        <w:r w:rsidR="003C7A61" w:rsidRPr="00DA3A26">
          <w:rPr>
            <w:rStyle w:val="Hyperlink"/>
            <w:sz w:val="22"/>
            <w:szCs w:val="22"/>
          </w:rPr>
          <w:t>p</w:t>
        </w:r>
        <w:r w:rsidR="003C7A61" w:rsidRPr="00DA3A26">
          <w:rPr>
            <w:rStyle w:val="Hyperlink"/>
            <w:sz w:val="22"/>
            <w:szCs w:val="22"/>
          </w:rPr>
          <w:t>s/portal/nrcs/site/national/home/</w:t>
        </w:r>
      </w:hyperlink>
      <w:r>
        <w:rPr>
          <w:sz w:val="22"/>
          <w:szCs w:val="22"/>
        </w:rPr>
        <w:t xml:space="preserve">.  </w:t>
      </w:r>
      <w:r w:rsidR="00057354" w:rsidRPr="00057354">
        <w:rPr>
          <w:sz w:val="22"/>
          <w:szCs w:val="22"/>
        </w:rPr>
        <w:t xml:space="preserve">If the name of the soil in </w:t>
      </w:r>
      <w:r w:rsidR="00E96F38">
        <w:rPr>
          <w:sz w:val="22"/>
          <w:szCs w:val="22"/>
        </w:rPr>
        <w:t>the Project</w:t>
      </w:r>
      <w:r w:rsidR="00E96F38" w:rsidRPr="00057354">
        <w:rPr>
          <w:sz w:val="22"/>
          <w:szCs w:val="22"/>
        </w:rPr>
        <w:t xml:space="preserve"> </w:t>
      </w:r>
      <w:r w:rsidR="00057354" w:rsidRPr="00057354">
        <w:rPr>
          <w:sz w:val="22"/>
          <w:szCs w:val="22"/>
        </w:rPr>
        <w:t>area is not known, an examination of the soil can determine the presence of any hydric soil indicators, including:</w:t>
      </w:r>
    </w:p>
    <w:p w14:paraId="033FBB8D" w14:textId="77777777" w:rsidR="00057354" w:rsidRPr="00057354" w:rsidRDefault="00057354" w:rsidP="004278A1">
      <w:pPr>
        <w:numPr>
          <w:ilvl w:val="0"/>
          <w:numId w:val="14"/>
        </w:numPr>
        <w:tabs>
          <w:tab w:val="clear" w:pos="720"/>
          <w:tab w:val="num" w:pos="1080"/>
        </w:tabs>
        <w:spacing w:before="120"/>
        <w:ind w:left="1080"/>
        <w:jc w:val="left"/>
        <w:rPr>
          <w:sz w:val="22"/>
          <w:szCs w:val="22"/>
        </w:rPr>
      </w:pPr>
      <w:r w:rsidRPr="00057354">
        <w:rPr>
          <w:sz w:val="22"/>
          <w:szCs w:val="22"/>
        </w:rPr>
        <w:t>Soil consists predominantly of decomposed plant material (peats or mucks).</w:t>
      </w:r>
    </w:p>
    <w:p w14:paraId="3F0AB011" w14:textId="77777777" w:rsidR="00057354" w:rsidRPr="00057354" w:rsidRDefault="00057354" w:rsidP="004278A1">
      <w:pPr>
        <w:numPr>
          <w:ilvl w:val="0"/>
          <w:numId w:val="14"/>
        </w:numPr>
        <w:tabs>
          <w:tab w:val="clear" w:pos="720"/>
          <w:tab w:val="num" w:pos="1080"/>
        </w:tabs>
        <w:spacing w:before="120"/>
        <w:ind w:left="1080"/>
        <w:jc w:val="left"/>
        <w:rPr>
          <w:sz w:val="22"/>
          <w:szCs w:val="22"/>
        </w:rPr>
      </w:pPr>
      <w:r w:rsidRPr="00057354">
        <w:rPr>
          <w:sz w:val="22"/>
          <w:szCs w:val="22"/>
        </w:rPr>
        <w:t>Soil has a thick layer of decomposing plant material on the surface.</w:t>
      </w:r>
    </w:p>
    <w:p w14:paraId="18115D96" w14:textId="77777777" w:rsidR="00057354" w:rsidRPr="00057354" w:rsidRDefault="00057354" w:rsidP="004278A1">
      <w:pPr>
        <w:numPr>
          <w:ilvl w:val="0"/>
          <w:numId w:val="14"/>
        </w:numPr>
        <w:tabs>
          <w:tab w:val="clear" w:pos="720"/>
          <w:tab w:val="num" w:pos="1080"/>
        </w:tabs>
        <w:spacing w:before="120"/>
        <w:ind w:left="1080"/>
        <w:jc w:val="left"/>
        <w:rPr>
          <w:sz w:val="22"/>
          <w:szCs w:val="22"/>
        </w:rPr>
      </w:pPr>
      <w:r w:rsidRPr="00057354">
        <w:rPr>
          <w:sz w:val="22"/>
          <w:szCs w:val="22"/>
        </w:rPr>
        <w:t>Soil has a bluish gray or gray color below the surface, or the major color of the soil at this depth is dark (brownish-black or black) and dull.</w:t>
      </w:r>
    </w:p>
    <w:p w14:paraId="6D401310" w14:textId="77777777" w:rsidR="00057354" w:rsidRPr="00057354" w:rsidRDefault="00057354" w:rsidP="004278A1">
      <w:pPr>
        <w:numPr>
          <w:ilvl w:val="0"/>
          <w:numId w:val="14"/>
        </w:numPr>
        <w:tabs>
          <w:tab w:val="clear" w:pos="720"/>
          <w:tab w:val="num" w:pos="1080"/>
        </w:tabs>
        <w:spacing w:before="120"/>
        <w:ind w:left="1080"/>
        <w:jc w:val="left"/>
        <w:rPr>
          <w:sz w:val="22"/>
          <w:szCs w:val="22"/>
        </w:rPr>
      </w:pPr>
      <w:r w:rsidRPr="00057354">
        <w:rPr>
          <w:sz w:val="22"/>
          <w:szCs w:val="22"/>
        </w:rPr>
        <w:t>Soil has the odor of rotten eggs.</w:t>
      </w:r>
    </w:p>
    <w:p w14:paraId="4E284945" w14:textId="77777777" w:rsidR="00057354" w:rsidRPr="00057354" w:rsidRDefault="00057354" w:rsidP="004278A1">
      <w:pPr>
        <w:numPr>
          <w:ilvl w:val="0"/>
          <w:numId w:val="14"/>
        </w:numPr>
        <w:tabs>
          <w:tab w:val="clear" w:pos="720"/>
          <w:tab w:val="num" w:pos="1080"/>
        </w:tabs>
        <w:spacing w:before="120"/>
        <w:ind w:left="1080"/>
        <w:jc w:val="left"/>
        <w:rPr>
          <w:sz w:val="22"/>
          <w:szCs w:val="22"/>
        </w:rPr>
      </w:pPr>
      <w:r w:rsidRPr="00057354">
        <w:rPr>
          <w:sz w:val="22"/>
          <w:szCs w:val="22"/>
        </w:rPr>
        <w:t>Soil is sandy and has a layer of decomposing plant material at the soil surface.</w:t>
      </w:r>
    </w:p>
    <w:p w14:paraId="7A8FAAAA" w14:textId="77777777" w:rsidR="005B3BAA" w:rsidRPr="005B3BAA" w:rsidRDefault="00057354" w:rsidP="005B3BAA">
      <w:pPr>
        <w:numPr>
          <w:ilvl w:val="0"/>
          <w:numId w:val="14"/>
        </w:numPr>
        <w:tabs>
          <w:tab w:val="clear" w:pos="720"/>
          <w:tab w:val="num" w:pos="1080"/>
        </w:tabs>
        <w:spacing w:before="120"/>
        <w:ind w:left="1080"/>
        <w:jc w:val="left"/>
        <w:rPr>
          <w:sz w:val="22"/>
          <w:szCs w:val="22"/>
        </w:rPr>
      </w:pPr>
      <w:r w:rsidRPr="00057354">
        <w:rPr>
          <w:sz w:val="22"/>
          <w:szCs w:val="22"/>
        </w:rPr>
        <w:t xml:space="preserve">Soil is sandy and has dark stains or dark streaks of organic material in the upper layer below the soil surface.  These streaks are decomposed plant material attached to the soil particles.  When soil from these streaks is rubbed between the fingers, a dark stain is left on the fingers.  </w:t>
      </w:r>
    </w:p>
    <w:p w14:paraId="74932A59" w14:textId="77777777" w:rsidR="005B3BAA" w:rsidRDefault="005B3BAA" w:rsidP="00D50DFB">
      <w:pPr>
        <w:ind w:left="360" w:hanging="360"/>
        <w:rPr>
          <w:b/>
          <w:sz w:val="22"/>
          <w:szCs w:val="22"/>
        </w:rPr>
      </w:pPr>
    </w:p>
    <w:p w14:paraId="4CCC9C6E" w14:textId="77777777" w:rsidR="00057354" w:rsidRPr="00057354" w:rsidRDefault="00A92704" w:rsidP="00D50DFB">
      <w:pPr>
        <w:ind w:left="360" w:hanging="360"/>
        <w:rPr>
          <w:sz w:val="22"/>
          <w:szCs w:val="22"/>
        </w:rPr>
      </w:pPr>
      <w:r>
        <w:rPr>
          <w:b/>
          <w:sz w:val="22"/>
          <w:szCs w:val="22"/>
        </w:rPr>
        <w:t xml:space="preserve">216.4 </w:t>
      </w:r>
      <w:r w:rsidR="00057354" w:rsidRPr="004278A1">
        <w:rPr>
          <w:b/>
          <w:sz w:val="22"/>
          <w:szCs w:val="22"/>
        </w:rPr>
        <w:t xml:space="preserve">Hydrology </w:t>
      </w:r>
      <w:r>
        <w:rPr>
          <w:b/>
          <w:sz w:val="22"/>
          <w:szCs w:val="22"/>
        </w:rPr>
        <w:t>I</w:t>
      </w:r>
      <w:r w:rsidR="00057354" w:rsidRPr="004278A1">
        <w:rPr>
          <w:b/>
          <w:sz w:val="22"/>
          <w:szCs w:val="22"/>
        </w:rPr>
        <w:t>ndicators</w:t>
      </w:r>
      <w:r>
        <w:rPr>
          <w:b/>
          <w:sz w:val="22"/>
          <w:szCs w:val="22"/>
        </w:rPr>
        <w:t xml:space="preserve">: </w:t>
      </w:r>
      <w:r w:rsidR="00057354" w:rsidRPr="00057354">
        <w:rPr>
          <w:sz w:val="22"/>
          <w:szCs w:val="22"/>
        </w:rPr>
        <w:t>Wetland hydrology refers to the presence of water at or above the soil surface for a sufficient period of the year to significantly influence the plant types and soils that occur in the area.  Although the most reliable evidence of wetland hydrology may be provided by gaging station or groundwater well data, such information is limited for most areas and, when available, requires analysis by trained individuals.  Thus, most hy</w:t>
      </w:r>
      <w:r w:rsidR="005B3BAA">
        <w:rPr>
          <w:sz w:val="22"/>
          <w:szCs w:val="22"/>
        </w:rPr>
        <w:t>d</w:t>
      </w:r>
      <w:r w:rsidR="00057354" w:rsidRPr="00057354">
        <w:rPr>
          <w:sz w:val="22"/>
          <w:szCs w:val="22"/>
        </w:rPr>
        <w:t xml:space="preserve">rologic indicators are those that can be observed during field inspection.  Most do not reveal </w:t>
      </w:r>
      <w:r w:rsidR="007C59B0" w:rsidRPr="00057354">
        <w:rPr>
          <w:sz w:val="22"/>
          <w:szCs w:val="22"/>
        </w:rPr>
        <w:t>the</w:t>
      </w:r>
      <w:r w:rsidR="00057354" w:rsidRPr="00057354">
        <w:rPr>
          <w:sz w:val="22"/>
          <w:szCs w:val="22"/>
        </w:rPr>
        <w:t xml:space="preserve"> frequency, timing, or duration of flooding or flooding or the soil saturation.  </w:t>
      </w:r>
    </w:p>
    <w:p w14:paraId="609A0ACA" w14:textId="77777777" w:rsidR="00057354" w:rsidRPr="00057354" w:rsidRDefault="00057354" w:rsidP="00A92704">
      <w:pPr>
        <w:spacing w:before="120"/>
        <w:ind w:left="360"/>
        <w:rPr>
          <w:sz w:val="22"/>
          <w:szCs w:val="22"/>
        </w:rPr>
      </w:pPr>
      <w:r w:rsidRPr="00057354">
        <w:rPr>
          <w:sz w:val="22"/>
          <w:szCs w:val="22"/>
        </w:rPr>
        <w:t>However, the following indicators provide some evidence of the periodic presence of flooding or soil saturation:</w:t>
      </w:r>
    </w:p>
    <w:p w14:paraId="109CD7A1" w14:textId="77777777" w:rsidR="00057354" w:rsidRPr="00057354" w:rsidRDefault="00057354" w:rsidP="00A92704">
      <w:pPr>
        <w:numPr>
          <w:ilvl w:val="0"/>
          <w:numId w:val="15"/>
        </w:numPr>
        <w:tabs>
          <w:tab w:val="clear" w:pos="720"/>
          <w:tab w:val="num" w:pos="1080"/>
        </w:tabs>
        <w:spacing w:before="120"/>
        <w:ind w:left="1080"/>
        <w:jc w:val="left"/>
        <w:rPr>
          <w:sz w:val="22"/>
          <w:szCs w:val="22"/>
        </w:rPr>
      </w:pPr>
      <w:r w:rsidRPr="00057354">
        <w:rPr>
          <w:sz w:val="22"/>
          <w:szCs w:val="22"/>
        </w:rPr>
        <w:t xml:space="preserve">Standing or flowing water is observed on the area during the growing season.  </w:t>
      </w:r>
    </w:p>
    <w:p w14:paraId="6C08F2B5" w14:textId="77777777" w:rsidR="00057354" w:rsidRPr="00057354" w:rsidRDefault="00057354" w:rsidP="00A92704">
      <w:pPr>
        <w:numPr>
          <w:ilvl w:val="0"/>
          <w:numId w:val="15"/>
        </w:numPr>
        <w:tabs>
          <w:tab w:val="clear" w:pos="720"/>
          <w:tab w:val="num" w:pos="1080"/>
        </w:tabs>
        <w:spacing w:before="120"/>
        <w:ind w:left="1080"/>
        <w:jc w:val="left"/>
        <w:rPr>
          <w:sz w:val="22"/>
          <w:szCs w:val="22"/>
        </w:rPr>
      </w:pPr>
      <w:r w:rsidRPr="00057354">
        <w:rPr>
          <w:sz w:val="22"/>
          <w:szCs w:val="22"/>
        </w:rPr>
        <w:t>Soil is waterlogged during the growing season.</w:t>
      </w:r>
    </w:p>
    <w:p w14:paraId="2E5404F0" w14:textId="77777777" w:rsidR="00057354" w:rsidRPr="00057354" w:rsidRDefault="00057354" w:rsidP="00A92704">
      <w:pPr>
        <w:numPr>
          <w:ilvl w:val="0"/>
          <w:numId w:val="15"/>
        </w:numPr>
        <w:tabs>
          <w:tab w:val="clear" w:pos="720"/>
          <w:tab w:val="num" w:pos="1080"/>
        </w:tabs>
        <w:spacing w:before="120"/>
        <w:ind w:left="1080"/>
        <w:jc w:val="left"/>
        <w:rPr>
          <w:sz w:val="22"/>
          <w:szCs w:val="22"/>
        </w:rPr>
      </w:pPr>
      <w:r w:rsidRPr="00057354">
        <w:rPr>
          <w:sz w:val="22"/>
          <w:szCs w:val="22"/>
        </w:rPr>
        <w:t>Water marks are present on trees or other erect objects.  Such marks indicate that water periodically covers the area to the depth shown on the objects.</w:t>
      </w:r>
    </w:p>
    <w:p w14:paraId="684E3657" w14:textId="77777777" w:rsidR="00057354" w:rsidRPr="00057354" w:rsidRDefault="00057354" w:rsidP="00A92704">
      <w:pPr>
        <w:numPr>
          <w:ilvl w:val="0"/>
          <w:numId w:val="15"/>
        </w:numPr>
        <w:tabs>
          <w:tab w:val="clear" w:pos="720"/>
          <w:tab w:val="num" w:pos="1080"/>
        </w:tabs>
        <w:spacing w:before="120"/>
        <w:ind w:left="1080"/>
        <w:jc w:val="left"/>
        <w:rPr>
          <w:sz w:val="22"/>
          <w:szCs w:val="22"/>
        </w:rPr>
      </w:pPr>
      <w:r w:rsidRPr="00057354">
        <w:rPr>
          <w:sz w:val="22"/>
          <w:szCs w:val="22"/>
        </w:rPr>
        <w:t>Drift lines, which are small piles of debris oriented in the direction of water movement through an area, are present.  These often occur along contours and represent the approximate extent of flooding in an area.</w:t>
      </w:r>
    </w:p>
    <w:p w14:paraId="1B878891" w14:textId="77777777" w:rsidR="00057354" w:rsidRPr="00057354" w:rsidRDefault="00057354" w:rsidP="00A92704">
      <w:pPr>
        <w:numPr>
          <w:ilvl w:val="0"/>
          <w:numId w:val="15"/>
        </w:numPr>
        <w:tabs>
          <w:tab w:val="clear" w:pos="720"/>
          <w:tab w:val="num" w:pos="1080"/>
        </w:tabs>
        <w:spacing w:before="120"/>
        <w:ind w:left="1080"/>
        <w:jc w:val="left"/>
        <w:rPr>
          <w:sz w:val="22"/>
          <w:szCs w:val="22"/>
        </w:rPr>
      </w:pPr>
      <w:r w:rsidRPr="00057354">
        <w:rPr>
          <w:sz w:val="22"/>
          <w:szCs w:val="22"/>
        </w:rPr>
        <w:t>Debris is lodged in trees or piled against other objects by water.</w:t>
      </w:r>
    </w:p>
    <w:p w14:paraId="398ED7CD" w14:textId="77777777" w:rsidR="0043477B" w:rsidRDefault="00057354" w:rsidP="00A92704">
      <w:pPr>
        <w:pStyle w:val="CommentText"/>
        <w:numPr>
          <w:ilvl w:val="0"/>
          <w:numId w:val="15"/>
        </w:numPr>
        <w:tabs>
          <w:tab w:val="clear" w:pos="720"/>
          <w:tab w:val="num" w:pos="1080"/>
        </w:tabs>
        <w:spacing w:before="120"/>
        <w:ind w:left="1080"/>
        <w:rPr>
          <w:sz w:val="22"/>
          <w:szCs w:val="22"/>
        </w:rPr>
      </w:pPr>
      <w:r w:rsidRPr="00057354">
        <w:rPr>
          <w:sz w:val="22"/>
          <w:szCs w:val="22"/>
        </w:rPr>
        <w:t xml:space="preserve">Thin layers of sediments are </w:t>
      </w:r>
      <w:r w:rsidR="00E32715" w:rsidRPr="00057354">
        <w:rPr>
          <w:sz w:val="22"/>
          <w:szCs w:val="22"/>
        </w:rPr>
        <w:t>deposited</w:t>
      </w:r>
      <w:r w:rsidRPr="00057354">
        <w:rPr>
          <w:sz w:val="22"/>
          <w:szCs w:val="22"/>
        </w:rPr>
        <w:t xml:space="preserve"> on leaves or other objects.  Sometimes these become consolidated with small plant parts to form discernible crust on the soil surface. </w:t>
      </w:r>
    </w:p>
    <w:p w14:paraId="37F9A4FF" w14:textId="77777777" w:rsidR="0043477B" w:rsidRDefault="0043477B" w:rsidP="00E32715">
      <w:pPr>
        <w:pStyle w:val="CommentText"/>
        <w:rPr>
          <w:sz w:val="22"/>
          <w:szCs w:val="22"/>
        </w:rPr>
      </w:pPr>
    </w:p>
    <w:p w14:paraId="7F3B9616" w14:textId="77777777" w:rsidR="00057354" w:rsidRPr="0043477B" w:rsidRDefault="0043477B" w:rsidP="00A92704">
      <w:pPr>
        <w:pStyle w:val="CommentText"/>
        <w:ind w:left="360"/>
        <w:rPr>
          <w:sz w:val="22"/>
          <w:szCs w:val="22"/>
        </w:rPr>
      </w:pPr>
      <w:r>
        <w:rPr>
          <w:sz w:val="22"/>
          <w:szCs w:val="22"/>
        </w:rPr>
        <w:t>A</w:t>
      </w:r>
      <w:r w:rsidRPr="0043477B">
        <w:rPr>
          <w:sz w:val="22"/>
          <w:szCs w:val="22"/>
        </w:rPr>
        <w:t xml:space="preserve"> qualified professional wetland scientist should be consulted whenever the presence of </w:t>
      </w:r>
      <w:r w:rsidR="00BC1740">
        <w:rPr>
          <w:sz w:val="22"/>
          <w:szCs w:val="22"/>
        </w:rPr>
        <w:t xml:space="preserve">a </w:t>
      </w:r>
      <w:r w:rsidRPr="0043477B">
        <w:rPr>
          <w:sz w:val="22"/>
          <w:szCs w:val="22"/>
        </w:rPr>
        <w:t>wetland is suspected</w:t>
      </w:r>
      <w:r w:rsidR="00BC1740">
        <w:rPr>
          <w:sz w:val="22"/>
          <w:szCs w:val="22"/>
        </w:rPr>
        <w:t>. A</w:t>
      </w:r>
      <w:r w:rsidRPr="0043477B">
        <w:rPr>
          <w:sz w:val="22"/>
          <w:szCs w:val="22"/>
        </w:rPr>
        <w:t xml:space="preserve"> wetland delineation prepared by a qualified professional is required for permitting purposes.</w:t>
      </w:r>
    </w:p>
    <w:p w14:paraId="2BF9C6D3" w14:textId="77777777" w:rsidR="00057354" w:rsidRPr="00057354" w:rsidRDefault="00057354" w:rsidP="00A92704">
      <w:pPr>
        <w:ind w:left="360"/>
        <w:rPr>
          <w:sz w:val="22"/>
          <w:szCs w:val="22"/>
        </w:rPr>
      </w:pPr>
    </w:p>
    <w:p w14:paraId="284D57CF" w14:textId="77777777" w:rsidR="00ED7A12" w:rsidRDefault="00ED7A12" w:rsidP="00265B6E">
      <w:pPr>
        <w:pStyle w:val="StyleNumberlistLeft0Hanging1"/>
      </w:pPr>
    </w:p>
    <w:sectPr w:rsidR="00ED7A12" w:rsidSect="004278A1">
      <w:footerReference w:type="even" r:id="rId9"/>
      <w:footerReference w:type="default" r:id="rId10"/>
      <w:pgSz w:w="12240" w:h="15840"/>
      <w:pgMar w:top="1008"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2611" w14:textId="77777777" w:rsidR="00FF55C4" w:rsidRDefault="00FF55C4">
      <w:r>
        <w:separator/>
      </w:r>
    </w:p>
  </w:endnote>
  <w:endnote w:type="continuationSeparator" w:id="0">
    <w:p w14:paraId="6E335C93" w14:textId="77777777" w:rsidR="00FF55C4" w:rsidRDefault="00FF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CAAB" w14:textId="79EBC35F" w:rsidR="00CD6BAA" w:rsidRDefault="00CD6BAA" w:rsidP="00893F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A5DD5">
      <w:rPr>
        <w:rStyle w:val="PageNumber"/>
      </w:rPr>
      <w:fldChar w:fldCharType="separate"/>
    </w:r>
    <w:r w:rsidR="00DA5DD5">
      <w:rPr>
        <w:rStyle w:val="PageNumber"/>
        <w:noProof/>
      </w:rPr>
      <w:t>1</w:t>
    </w:r>
    <w:r>
      <w:rPr>
        <w:rStyle w:val="PageNumber"/>
      </w:rPr>
      <w:fldChar w:fldCharType="end"/>
    </w:r>
  </w:p>
  <w:p w14:paraId="1535C376" w14:textId="77777777" w:rsidR="00CD6BAA" w:rsidRDefault="00CD6BAA" w:rsidP="00893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9CC6" w14:textId="77777777" w:rsidR="00CD6BAA" w:rsidRDefault="00CD6BAA" w:rsidP="00CA1EAB">
    <w:pPr>
      <w:pStyle w:val="Footer"/>
      <w:framePr w:w="1651" w:wrap="around" w:vAnchor="text" w:hAnchor="page" w:x="9121" w:y="206"/>
      <w:jc w:val="right"/>
      <w:rPr>
        <w:rStyle w:val="PageNumber"/>
      </w:rPr>
    </w:pPr>
    <w:r>
      <w:rPr>
        <w:rStyle w:val="PageNumber"/>
      </w:rPr>
      <w:t>2</w:t>
    </w:r>
    <w:r w:rsidR="003B0F76">
      <w:rPr>
        <w:rStyle w:val="PageNumber"/>
      </w:rPr>
      <w:t>1</w:t>
    </w:r>
    <w:r w:rsidR="00A3289D">
      <w:rPr>
        <w:rStyle w:val="PageNumber"/>
      </w:rPr>
      <w:t>6</w:t>
    </w:r>
    <w:r>
      <w:rPr>
        <w:rStyle w:val="PageNumber"/>
      </w:rPr>
      <w:t>-</w:t>
    </w:r>
    <w:r>
      <w:rPr>
        <w:rStyle w:val="PageNumber"/>
      </w:rPr>
      <w:fldChar w:fldCharType="begin"/>
    </w:r>
    <w:r>
      <w:rPr>
        <w:rStyle w:val="PageNumber"/>
      </w:rPr>
      <w:instrText xml:space="preserve">PAGE  </w:instrText>
    </w:r>
    <w:r>
      <w:rPr>
        <w:rStyle w:val="PageNumber"/>
      </w:rPr>
      <w:fldChar w:fldCharType="separate"/>
    </w:r>
    <w:r w:rsidR="005E79A5">
      <w:rPr>
        <w:rStyle w:val="PageNumber"/>
        <w:noProof/>
      </w:rPr>
      <w:t>1</w:t>
    </w:r>
    <w:r>
      <w:rPr>
        <w:rStyle w:val="PageNumber"/>
      </w:rPr>
      <w:fldChar w:fldCharType="end"/>
    </w:r>
  </w:p>
  <w:p w14:paraId="715A4519" w14:textId="77777777" w:rsidR="00CD6BAA" w:rsidRDefault="00CD6BAA" w:rsidP="00893F50">
    <w:pPr>
      <w:pStyle w:val="Footer"/>
      <w:ind w:right="360"/>
    </w:pPr>
  </w:p>
  <w:p w14:paraId="2F19C2E0" w14:textId="71F0EEBC" w:rsidR="00CD6BAA" w:rsidRPr="00A41F00" w:rsidRDefault="00A3289D">
    <w:pPr>
      <w:pStyle w:val="Footer"/>
    </w:pPr>
    <w:r>
      <w:t>216</w:t>
    </w:r>
    <w:r w:rsidR="00AD1979">
      <w:t xml:space="preserve"> - Wetlands </w:t>
    </w:r>
    <w:r>
      <w:t>–</w:t>
    </w:r>
    <w:r w:rsidR="00AD1979">
      <w:t xml:space="preserve"> </w:t>
    </w:r>
    <w:r w:rsidR="00DA5DD5">
      <w:t>January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5ACB" w14:textId="77777777" w:rsidR="00FF55C4" w:rsidRDefault="00FF55C4">
      <w:r>
        <w:separator/>
      </w:r>
    </w:p>
  </w:footnote>
  <w:footnote w:type="continuationSeparator" w:id="0">
    <w:p w14:paraId="732F4451" w14:textId="77777777" w:rsidR="00FF55C4" w:rsidRDefault="00FF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7C4"/>
    <w:multiLevelType w:val="multilevel"/>
    <w:tmpl w:val="F38CD8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61549F"/>
    <w:multiLevelType w:val="multilevel"/>
    <w:tmpl w:val="55F290EC"/>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2" w15:restartNumberingAfterBreak="0">
    <w:nsid w:val="1ACD5DAC"/>
    <w:multiLevelType w:val="hybridMultilevel"/>
    <w:tmpl w:val="414E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37062"/>
    <w:multiLevelType w:val="hybridMultilevel"/>
    <w:tmpl w:val="7CD8DEC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121E3F"/>
    <w:multiLevelType w:val="multilevel"/>
    <w:tmpl w:val="20D4AFF6"/>
    <w:lvl w:ilvl="0">
      <w:start w:val="20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9315D64"/>
    <w:multiLevelType w:val="hybridMultilevel"/>
    <w:tmpl w:val="B6961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335234"/>
    <w:multiLevelType w:val="hybridMultilevel"/>
    <w:tmpl w:val="B77ED1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D3B28"/>
    <w:multiLevelType w:val="hybridMultilevel"/>
    <w:tmpl w:val="816ECD2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DC6C12"/>
    <w:multiLevelType w:val="hybridMultilevel"/>
    <w:tmpl w:val="7C52D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D531B"/>
    <w:multiLevelType w:val="hybridMultilevel"/>
    <w:tmpl w:val="233C1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89357D"/>
    <w:multiLevelType w:val="hybridMultilevel"/>
    <w:tmpl w:val="F38CD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A745D6"/>
    <w:multiLevelType w:val="multilevel"/>
    <w:tmpl w:val="7CD8DEC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C263FCD"/>
    <w:multiLevelType w:val="hybridMultilevel"/>
    <w:tmpl w:val="59EC1D10"/>
    <w:lvl w:ilvl="0" w:tplc="884A01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D2459A"/>
    <w:multiLevelType w:val="hybridMultilevel"/>
    <w:tmpl w:val="D46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3652FFB"/>
    <w:multiLevelType w:val="hybridMultilevel"/>
    <w:tmpl w:val="DC10E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50368146">
    <w:abstractNumId w:val="1"/>
  </w:num>
  <w:num w:numId="2" w16cid:durableId="1532304928">
    <w:abstractNumId w:val="4"/>
  </w:num>
  <w:num w:numId="3" w16cid:durableId="187498613">
    <w:abstractNumId w:val="9"/>
  </w:num>
  <w:num w:numId="4" w16cid:durableId="1597518869">
    <w:abstractNumId w:val="2"/>
  </w:num>
  <w:num w:numId="5" w16cid:durableId="687222811">
    <w:abstractNumId w:val="6"/>
  </w:num>
  <w:num w:numId="6" w16cid:durableId="1134907532">
    <w:abstractNumId w:val="10"/>
  </w:num>
  <w:num w:numId="7" w16cid:durableId="1813400413">
    <w:abstractNumId w:val="0"/>
  </w:num>
  <w:num w:numId="8" w16cid:durableId="817768083">
    <w:abstractNumId w:val="7"/>
  </w:num>
  <w:num w:numId="9" w16cid:durableId="1595438788">
    <w:abstractNumId w:val="3"/>
  </w:num>
  <w:num w:numId="10" w16cid:durableId="1581524659">
    <w:abstractNumId w:val="12"/>
  </w:num>
  <w:num w:numId="11" w16cid:durableId="667907363">
    <w:abstractNumId w:val="11"/>
  </w:num>
  <w:num w:numId="12" w16cid:durableId="677580374">
    <w:abstractNumId w:val="13"/>
  </w:num>
  <w:num w:numId="13" w16cid:durableId="1905682469">
    <w:abstractNumId w:val="14"/>
  </w:num>
  <w:num w:numId="14" w16cid:durableId="1824664667">
    <w:abstractNumId w:val="8"/>
  </w:num>
  <w:num w:numId="15" w16cid:durableId="1381200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18"/>
    <w:rsid w:val="00021EEC"/>
    <w:rsid w:val="00040C03"/>
    <w:rsid w:val="00057354"/>
    <w:rsid w:val="00062264"/>
    <w:rsid w:val="00066E64"/>
    <w:rsid w:val="00070D14"/>
    <w:rsid w:val="000C503A"/>
    <w:rsid w:val="000D0655"/>
    <w:rsid w:val="000F75C2"/>
    <w:rsid w:val="00104FB0"/>
    <w:rsid w:val="00106413"/>
    <w:rsid w:val="00135898"/>
    <w:rsid w:val="00154DE0"/>
    <w:rsid w:val="00196073"/>
    <w:rsid w:val="001C4B89"/>
    <w:rsid w:val="001D2D1D"/>
    <w:rsid w:val="001F7CA3"/>
    <w:rsid w:val="002020E3"/>
    <w:rsid w:val="00235E55"/>
    <w:rsid w:val="00265B6E"/>
    <w:rsid w:val="00282DA2"/>
    <w:rsid w:val="00283E19"/>
    <w:rsid w:val="002C12A8"/>
    <w:rsid w:val="002F5396"/>
    <w:rsid w:val="002F6F0B"/>
    <w:rsid w:val="00314429"/>
    <w:rsid w:val="00343A3A"/>
    <w:rsid w:val="00350C17"/>
    <w:rsid w:val="00351F9C"/>
    <w:rsid w:val="00353FA0"/>
    <w:rsid w:val="0035751B"/>
    <w:rsid w:val="003A06BF"/>
    <w:rsid w:val="003B0F76"/>
    <w:rsid w:val="003C2672"/>
    <w:rsid w:val="003C7A61"/>
    <w:rsid w:val="00403554"/>
    <w:rsid w:val="00404D06"/>
    <w:rsid w:val="00412503"/>
    <w:rsid w:val="004265B5"/>
    <w:rsid w:val="004278A1"/>
    <w:rsid w:val="00433CE5"/>
    <w:rsid w:val="0043477B"/>
    <w:rsid w:val="00473D13"/>
    <w:rsid w:val="00490F47"/>
    <w:rsid w:val="00493F58"/>
    <w:rsid w:val="004D604E"/>
    <w:rsid w:val="00550B99"/>
    <w:rsid w:val="005600E0"/>
    <w:rsid w:val="005712D1"/>
    <w:rsid w:val="00577A17"/>
    <w:rsid w:val="005A6A95"/>
    <w:rsid w:val="005B3BAA"/>
    <w:rsid w:val="005B6778"/>
    <w:rsid w:val="005D0C36"/>
    <w:rsid w:val="005E79A5"/>
    <w:rsid w:val="006546AE"/>
    <w:rsid w:val="006555A1"/>
    <w:rsid w:val="006559AC"/>
    <w:rsid w:val="0067533D"/>
    <w:rsid w:val="00683952"/>
    <w:rsid w:val="0069502F"/>
    <w:rsid w:val="006B4B72"/>
    <w:rsid w:val="006D1A63"/>
    <w:rsid w:val="0072691C"/>
    <w:rsid w:val="00762721"/>
    <w:rsid w:val="0076395E"/>
    <w:rsid w:val="0079215C"/>
    <w:rsid w:val="007C442A"/>
    <w:rsid w:val="007C59B0"/>
    <w:rsid w:val="007E1223"/>
    <w:rsid w:val="007E20BC"/>
    <w:rsid w:val="007E3A94"/>
    <w:rsid w:val="007F5811"/>
    <w:rsid w:val="00801501"/>
    <w:rsid w:val="00803A26"/>
    <w:rsid w:val="008162F4"/>
    <w:rsid w:val="00836A38"/>
    <w:rsid w:val="008370A7"/>
    <w:rsid w:val="00880DB9"/>
    <w:rsid w:val="00893F50"/>
    <w:rsid w:val="008A2298"/>
    <w:rsid w:val="008A75BD"/>
    <w:rsid w:val="008B1425"/>
    <w:rsid w:val="008B784E"/>
    <w:rsid w:val="008E38CE"/>
    <w:rsid w:val="00900ED6"/>
    <w:rsid w:val="00901FC1"/>
    <w:rsid w:val="00903583"/>
    <w:rsid w:val="00927558"/>
    <w:rsid w:val="00940371"/>
    <w:rsid w:val="00960768"/>
    <w:rsid w:val="0096668B"/>
    <w:rsid w:val="00987C56"/>
    <w:rsid w:val="009B47A2"/>
    <w:rsid w:val="009D6B96"/>
    <w:rsid w:val="009E4074"/>
    <w:rsid w:val="009E4AB2"/>
    <w:rsid w:val="009F4689"/>
    <w:rsid w:val="00A0278D"/>
    <w:rsid w:val="00A3289D"/>
    <w:rsid w:val="00A41F00"/>
    <w:rsid w:val="00A80886"/>
    <w:rsid w:val="00A92704"/>
    <w:rsid w:val="00A96218"/>
    <w:rsid w:val="00AA7505"/>
    <w:rsid w:val="00AB481D"/>
    <w:rsid w:val="00AD1979"/>
    <w:rsid w:val="00AD4D08"/>
    <w:rsid w:val="00AD7476"/>
    <w:rsid w:val="00B0128E"/>
    <w:rsid w:val="00B254B3"/>
    <w:rsid w:val="00B7332C"/>
    <w:rsid w:val="00B76981"/>
    <w:rsid w:val="00B828C8"/>
    <w:rsid w:val="00BC1740"/>
    <w:rsid w:val="00BE40C8"/>
    <w:rsid w:val="00C25FE1"/>
    <w:rsid w:val="00C3524E"/>
    <w:rsid w:val="00C50F5D"/>
    <w:rsid w:val="00C62A25"/>
    <w:rsid w:val="00C64BA4"/>
    <w:rsid w:val="00C66538"/>
    <w:rsid w:val="00C703D5"/>
    <w:rsid w:val="00C91D5F"/>
    <w:rsid w:val="00CA002C"/>
    <w:rsid w:val="00CA1EAB"/>
    <w:rsid w:val="00CA536B"/>
    <w:rsid w:val="00CC10EB"/>
    <w:rsid w:val="00CC2F9C"/>
    <w:rsid w:val="00CD1D8D"/>
    <w:rsid w:val="00CD6BAA"/>
    <w:rsid w:val="00CF6819"/>
    <w:rsid w:val="00D011B6"/>
    <w:rsid w:val="00D4141A"/>
    <w:rsid w:val="00D432C9"/>
    <w:rsid w:val="00D50DFB"/>
    <w:rsid w:val="00D55C95"/>
    <w:rsid w:val="00DA5DD5"/>
    <w:rsid w:val="00DD757E"/>
    <w:rsid w:val="00DF4AC7"/>
    <w:rsid w:val="00E0012A"/>
    <w:rsid w:val="00E06D81"/>
    <w:rsid w:val="00E24044"/>
    <w:rsid w:val="00E32715"/>
    <w:rsid w:val="00E44E8F"/>
    <w:rsid w:val="00E633D8"/>
    <w:rsid w:val="00E811E5"/>
    <w:rsid w:val="00E90704"/>
    <w:rsid w:val="00E955F4"/>
    <w:rsid w:val="00E96F38"/>
    <w:rsid w:val="00ED7A12"/>
    <w:rsid w:val="00EE6E61"/>
    <w:rsid w:val="00F406A1"/>
    <w:rsid w:val="00F7490C"/>
    <w:rsid w:val="00F836F0"/>
    <w:rsid w:val="00FA77BF"/>
    <w:rsid w:val="00FB4FA6"/>
    <w:rsid w:val="00FD44E4"/>
    <w:rsid w:val="00FD475A"/>
    <w:rsid w:val="00FF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5E223E"/>
  <w15:docId w15:val="{0A758E26-D9EE-4EE3-8DBB-91BC5CB1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073"/>
    <w:pPr>
      <w:jc w:val="both"/>
    </w:pPr>
    <w:rPr>
      <w:rFonts w:ascii="Arial"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6073"/>
    <w:pPr>
      <w:tabs>
        <w:tab w:val="center" w:pos="4320"/>
        <w:tab w:val="right" w:pos="8640"/>
      </w:tabs>
    </w:pPr>
  </w:style>
  <w:style w:type="paragraph" w:styleId="Salutation">
    <w:name w:val="Salutation"/>
    <w:basedOn w:val="Normal"/>
    <w:next w:val="Normal"/>
    <w:rsid w:val="00196073"/>
    <w:pPr>
      <w:spacing w:before="220" w:after="220" w:line="220" w:lineRule="atLeast"/>
      <w:jc w:val="left"/>
    </w:pPr>
  </w:style>
  <w:style w:type="paragraph" w:customStyle="1" w:styleId="ReferenceLine">
    <w:name w:val="Reference Line"/>
    <w:basedOn w:val="Normal"/>
    <w:next w:val="Normal"/>
    <w:rsid w:val="00196073"/>
    <w:pPr>
      <w:spacing w:after="220" w:line="220" w:lineRule="atLeast"/>
      <w:jc w:val="left"/>
    </w:pPr>
  </w:style>
  <w:style w:type="paragraph" w:styleId="Header">
    <w:name w:val="header"/>
    <w:basedOn w:val="Normal"/>
    <w:rsid w:val="00893F50"/>
    <w:pPr>
      <w:tabs>
        <w:tab w:val="center" w:pos="4320"/>
        <w:tab w:val="right" w:pos="8640"/>
      </w:tabs>
    </w:pPr>
  </w:style>
  <w:style w:type="character" w:styleId="PageNumber">
    <w:name w:val="page number"/>
    <w:basedOn w:val="DefaultParagraphFont"/>
    <w:rsid w:val="00893F50"/>
  </w:style>
  <w:style w:type="paragraph" w:styleId="BodyTextIndent">
    <w:name w:val="Body Text Indent"/>
    <w:basedOn w:val="Normal"/>
    <w:rsid w:val="005712D1"/>
    <w:rPr>
      <w:sz w:val="24"/>
      <w:szCs w:val="24"/>
    </w:rPr>
  </w:style>
  <w:style w:type="paragraph" w:customStyle="1" w:styleId="StyleNumberlistLeft0Hanging1">
    <w:name w:val="Style Number list + Left:  0&quot; Hanging:  1&quot;"/>
    <w:basedOn w:val="Normal"/>
    <w:rsid w:val="00ED7A12"/>
    <w:pPr>
      <w:tabs>
        <w:tab w:val="left" w:pos="720"/>
        <w:tab w:val="left" w:pos="1440"/>
      </w:tabs>
      <w:ind w:left="1440" w:hanging="1440"/>
    </w:pPr>
    <w:rPr>
      <w:rFonts w:cs="Times New Roman"/>
      <w:spacing w:val="0"/>
      <w:sz w:val="22"/>
    </w:rPr>
  </w:style>
  <w:style w:type="paragraph" w:customStyle="1" w:styleId="ParagraphText">
    <w:name w:val="Paragraph Text"/>
    <w:basedOn w:val="Normal"/>
    <w:link w:val="ParagraphTextChar"/>
    <w:rsid w:val="00ED7A12"/>
    <w:pPr>
      <w:tabs>
        <w:tab w:val="left" w:pos="720"/>
        <w:tab w:val="left" w:pos="1440"/>
      </w:tabs>
      <w:spacing w:after="120"/>
      <w:ind w:left="720" w:hanging="720"/>
    </w:pPr>
    <w:rPr>
      <w:sz w:val="22"/>
      <w:szCs w:val="22"/>
    </w:rPr>
  </w:style>
  <w:style w:type="character" w:customStyle="1" w:styleId="ParagraphTextChar">
    <w:name w:val="Paragraph Text Char"/>
    <w:link w:val="ParagraphText"/>
    <w:rsid w:val="00ED7A12"/>
    <w:rPr>
      <w:rFonts w:ascii="Arial" w:hAnsi="Arial" w:cs="Arial"/>
      <w:spacing w:val="-5"/>
      <w:sz w:val="22"/>
      <w:szCs w:val="22"/>
      <w:lang w:val="en-US" w:eastAsia="en-US" w:bidi="ar-SA"/>
    </w:rPr>
  </w:style>
  <w:style w:type="paragraph" w:customStyle="1" w:styleId="ParagraphHeading">
    <w:name w:val="Paragraph Heading"/>
    <w:basedOn w:val="StyleNumberlistLeft0Hanging1"/>
    <w:rsid w:val="00ED7A12"/>
    <w:pPr>
      <w:spacing w:before="120" w:after="120"/>
      <w:ind w:left="720" w:hanging="720"/>
    </w:pPr>
    <w:rPr>
      <w:b/>
      <w:bCs/>
    </w:rPr>
  </w:style>
  <w:style w:type="paragraph" w:customStyle="1" w:styleId="ParagrphHeadingText">
    <w:name w:val="Paragrph Heading Text"/>
    <w:basedOn w:val="StyleNumberlistLeft0Hanging1"/>
    <w:rsid w:val="00ED7A12"/>
    <w:pPr>
      <w:tabs>
        <w:tab w:val="clear" w:pos="720"/>
        <w:tab w:val="clear" w:pos="1440"/>
      </w:tabs>
      <w:ind w:left="720" w:hanging="720"/>
    </w:pPr>
  </w:style>
  <w:style w:type="paragraph" w:customStyle="1" w:styleId="normalparagraph">
    <w:name w:val="normal paragraph"/>
    <w:basedOn w:val="ParagraphText"/>
    <w:rsid w:val="00ED7A12"/>
    <w:pPr>
      <w:ind w:left="0" w:firstLine="0"/>
    </w:pPr>
    <w:rPr>
      <w:rFonts w:cs="Times New Roman"/>
      <w:szCs w:val="20"/>
    </w:rPr>
  </w:style>
  <w:style w:type="paragraph" w:customStyle="1" w:styleId="ZoneSymbol">
    <w:name w:val="Zone Symbol"/>
    <w:basedOn w:val="normalparagraph"/>
    <w:rsid w:val="00ED7A12"/>
    <w:pPr>
      <w:tabs>
        <w:tab w:val="clear" w:pos="720"/>
        <w:tab w:val="clear" w:pos="1440"/>
        <w:tab w:val="left" w:leader="dot" w:pos="2880"/>
      </w:tabs>
      <w:ind w:left="2880" w:hanging="2880"/>
    </w:pPr>
  </w:style>
  <w:style w:type="paragraph" w:styleId="BalloonText">
    <w:name w:val="Balloon Text"/>
    <w:basedOn w:val="Normal"/>
    <w:semiHidden/>
    <w:rsid w:val="001D2D1D"/>
    <w:rPr>
      <w:rFonts w:ascii="Tahoma" w:hAnsi="Tahoma" w:cs="Tahoma"/>
      <w:sz w:val="16"/>
      <w:szCs w:val="16"/>
    </w:rPr>
  </w:style>
  <w:style w:type="character" w:styleId="CommentReference">
    <w:name w:val="annotation reference"/>
    <w:basedOn w:val="DefaultParagraphFont"/>
    <w:uiPriority w:val="99"/>
    <w:rsid w:val="00CC10EB"/>
    <w:rPr>
      <w:sz w:val="16"/>
      <w:szCs w:val="16"/>
    </w:rPr>
  </w:style>
  <w:style w:type="paragraph" w:styleId="CommentText">
    <w:name w:val="annotation text"/>
    <w:basedOn w:val="Normal"/>
    <w:link w:val="CommentTextChar"/>
    <w:rsid w:val="00CC10EB"/>
  </w:style>
  <w:style w:type="character" w:customStyle="1" w:styleId="CommentTextChar">
    <w:name w:val="Comment Text Char"/>
    <w:basedOn w:val="DefaultParagraphFont"/>
    <w:link w:val="CommentText"/>
    <w:rsid w:val="00CC10EB"/>
    <w:rPr>
      <w:rFonts w:ascii="Arial" w:hAnsi="Arial" w:cs="Arial"/>
      <w:spacing w:val="-5"/>
    </w:rPr>
  </w:style>
  <w:style w:type="paragraph" w:styleId="CommentSubject">
    <w:name w:val="annotation subject"/>
    <w:basedOn w:val="CommentText"/>
    <w:next w:val="CommentText"/>
    <w:link w:val="CommentSubjectChar"/>
    <w:rsid w:val="00CC10EB"/>
    <w:rPr>
      <w:b/>
      <w:bCs/>
    </w:rPr>
  </w:style>
  <w:style w:type="character" w:customStyle="1" w:styleId="CommentSubjectChar">
    <w:name w:val="Comment Subject Char"/>
    <w:basedOn w:val="CommentTextChar"/>
    <w:link w:val="CommentSubject"/>
    <w:rsid w:val="00CC10EB"/>
    <w:rPr>
      <w:rFonts w:ascii="Arial" w:hAnsi="Arial" w:cs="Arial"/>
      <w:b/>
      <w:bCs/>
      <w:spacing w:val="-5"/>
    </w:rPr>
  </w:style>
  <w:style w:type="character" w:styleId="Hyperlink">
    <w:name w:val="Hyperlink"/>
    <w:basedOn w:val="DefaultParagraphFont"/>
    <w:rsid w:val="005B3BAA"/>
    <w:rPr>
      <w:color w:val="0000FF" w:themeColor="hyperlink"/>
      <w:u w:val="single"/>
    </w:rPr>
  </w:style>
  <w:style w:type="character" w:styleId="FollowedHyperlink">
    <w:name w:val="FollowedHyperlink"/>
    <w:basedOn w:val="DefaultParagraphFont"/>
    <w:semiHidden/>
    <w:unhideWhenUsed/>
    <w:rsid w:val="003C7A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site/national/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EA37-E147-4770-AE7F-8D73D018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Article One: Introduction to this Manual:</vt:lpstr>
    </vt:vector>
  </TitlesOfParts>
  <Company>EOP</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One: Introduction to this Manual:</dc:title>
  <dc:creator>Palmer - JR Meyer</dc:creator>
  <cp:lastModifiedBy>Reeves, Ellen</cp:lastModifiedBy>
  <cp:revision>3</cp:revision>
  <cp:lastPrinted>2013-03-12T15:54:00Z</cp:lastPrinted>
  <dcterms:created xsi:type="dcterms:W3CDTF">2018-03-21T13:05:00Z</dcterms:created>
  <dcterms:modified xsi:type="dcterms:W3CDTF">2023-01-31T22:43:00Z</dcterms:modified>
</cp:coreProperties>
</file>