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3E020" w14:textId="77777777" w:rsidR="00AD4D08" w:rsidRDefault="00C92502" w:rsidP="00062264">
      <w:pPr>
        <w:rPr>
          <w:b/>
          <w:sz w:val="28"/>
          <w:szCs w:val="28"/>
        </w:rPr>
      </w:pPr>
      <w:r>
        <w:rPr>
          <w:b/>
          <w:sz w:val="28"/>
          <w:szCs w:val="28"/>
        </w:rPr>
        <w:t>217</w:t>
      </w:r>
      <w:r w:rsidR="006C44E4">
        <w:rPr>
          <w:b/>
          <w:sz w:val="28"/>
          <w:szCs w:val="28"/>
        </w:rPr>
        <w:t xml:space="preserve"> </w:t>
      </w:r>
      <w:r w:rsidR="00E245B6">
        <w:rPr>
          <w:b/>
          <w:sz w:val="28"/>
          <w:szCs w:val="28"/>
        </w:rPr>
        <w:t xml:space="preserve">- </w:t>
      </w:r>
      <w:r w:rsidR="006C44E4">
        <w:rPr>
          <w:b/>
          <w:sz w:val="28"/>
          <w:szCs w:val="28"/>
        </w:rPr>
        <w:t xml:space="preserve">Corps of Engineers 404 Permit </w:t>
      </w:r>
      <w:r w:rsidR="00992387">
        <w:rPr>
          <w:b/>
          <w:sz w:val="28"/>
          <w:szCs w:val="28"/>
        </w:rPr>
        <w:t>–</w:t>
      </w:r>
      <w:r w:rsidR="006C44E4">
        <w:rPr>
          <w:b/>
          <w:sz w:val="28"/>
          <w:szCs w:val="28"/>
        </w:rPr>
        <w:t xml:space="preserve"> Streams</w:t>
      </w:r>
      <w:r w:rsidR="00960A2B">
        <w:rPr>
          <w:b/>
          <w:sz w:val="28"/>
          <w:szCs w:val="28"/>
        </w:rPr>
        <w:t xml:space="preserve"> and</w:t>
      </w:r>
      <w:r w:rsidR="00992387">
        <w:rPr>
          <w:b/>
          <w:sz w:val="28"/>
          <w:szCs w:val="28"/>
        </w:rPr>
        <w:t xml:space="preserve"> Wetlands</w:t>
      </w:r>
    </w:p>
    <w:p w14:paraId="4C19EDC9" w14:textId="77777777" w:rsidR="001A24AD" w:rsidRDefault="001A24AD" w:rsidP="001A24AD">
      <w:pPr>
        <w:ind w:left="360" w:hanging="360"/>
        <w:rPr>
          <w:b/>
          <w:bCs/>
          <w:iCs/>
          <w:spacing w:val="0"/>
          <w:sz w:val="22"/>
          <w:szCs w:val="22"/>
        </w:rPr>
      </w:pPr>
    </w:p>
    <w:p w14:paraId="19C420C6" w14:textId="77777777" w:rsidR="00937982" w:rsidRDefault="00C92502" w:rsidP="001A24AD">
      <w:pPr>
        <w:ind w:left="360" w:hanging="360"/>
        <w:rPr>
          <w:bCs/>
          <w:iCs/>
          <w:spacing w:val="0"/>
          <w:sz w:val="22"/>
          <w:szCs w:val="22"/>
        </w:rPr>
      </w:pPr>
      <w:r>
        <w:rPr>
          <w:b/>
          <w:bCs/>
          <w:iCs/>
          <w:spacing w:val="0"/>
          <w:sz w:val="22"/>
          <w:szCs w:val="22"/>
        </w:rPr>
        <w:t xml:space="preserve">217.1 </w:t>
      </w:r>
      <w:r w:rsidR="006C44E4" w:rsidRPr="006C44E4">
        <w:rPr>
          <w:b/>
          <w:bCs/>
          <w:iCs/>
          <w:spacing w:val="0"/>
          <w:sz w:val="22"/>
          <w:szCs w:val="22"/>
        </w:rPr>
        <w:t>Section 404 of the Clean Water Act</w:t>
      </w:r>
      <w:r w:rsidR="00937982">
        <w:rPr>
          <w:b/>
          <w:bCs/>
          <w:iCs/>
          <w:spacing w:val="0"/>
          <w:sz w:val="22"/>
          <w:szCs w:val="22"/>
        </w:rPr>
        <w:t xml:space="preserve">: </w:t>
      </w:r>
      <w:r w:rsidR="001A24AD" w:rsidRPr="00AF11B3">
        <w:rPr>
          <w:bCs/>
          <w:iCs/>
          <w:spacing w:val="0"/>
          <w:sz w:val="22"/>
          <w:szCs w:val="22"/>
        </w:rPr>
        <w:t>This Section e</w:t>
      </w:r>
      <w:r w:rsidR="001A24AD" w:rsidRPr="006C44E4">
        <w:rPr>
          <w:bCs/>
          <w:iCs/>
          <w:spacing w:val="0"/>
          <w:sz w:val="22"/>
          <w:szCs w:val="22"/>
        </w:rPr>
        <w:t xml:space="preserve">stablishes </w:t>
      </w:r>
      <w:r w:rsidR="00992387" w:rsidRPr="00992387">
        <w:rPr>
          <w:bCs/>
          <w:iCs/>
          <w:spacing w:val="0"/>
          <w:sz w:val="22"/>
          <w:szCs w:val="22"/>
        </w:rPr>
        <w:t>programs to regulate the discharge of dredged and fill</w:t>
      </w:r>
      <w:r w:rsidR="006C44E4" w:rsidRPr="006C44E4">
        <w:rPr>
          <w:bCs/>
          <w:iCs/>
          <w:spacing w:val="0"/>
          <w:sz w:val="22"/>
          <w:szCs w:val="22"/>
        </w:rPr>
        <w:t xml:space="preserve"> material into </w:t>
      </w:r>
      <w:r w:rsidR="001A24AD">
        <w:rPr>
          <w:bCs/>
          <w:iCs/>
          <w:spacing w:val="0"/>
          <w:sz w:val="22"/>
          <w:szCs w:val="22"/>
        </w:rPr>
        <w:t>W</w:t>
      </w:r>
      <w:r w:rsidR="001A24AD" w:rsidRPr="006C44E4">
        <w:rPr>
          <w:bCs/>
          <w:iCs/>
          <w:spacing w:val="0"/>
          <w:sz w:val="22"/>
          <w:szCs w:val="22"/>
        </w:rPr>
        <w:t xml:space="preserve">aters </w:t>
      </w:r>
      <w:r w:rsidR="006C44E4" w:rsidRPr="006C44E4">
        <w:rPr>
          <w:bCs/>
          <w:iCs/>
          <w:spacing w:val="0"/>
          <w:sz w:val="22"/>
          <w:szCs w:val="22"/>
        </w:rPr>
        <w:t xml:space="preserve">of the United States, including wetlands. Activities in </w:t>
      </w:r>
      <w:r w:rsidR="001A24AD">
        <w:rPr>
          <w:bCs/>
          <w:iCs/>
          <w:spacing w:val="0"/>
          <w:sz w:val="22"/>
          <w:szCs w:val="22"/>
        </w:rPr>
        <w:t>W</w:t>
      </w:r>
      <w:r w:rsidR="001A24AD" w:rsidRPr="006C44E4">
        <w:rPr>
          <w:bCs/>
          <w:iCs/>
          <w:spacing w:val="0"/>
          <w:sz w:val="22"/>
          <w:szCs w:val="22"/>
        </w:rPr>
        <w:t xml:space="preserve">aters </w:t>
      </w:r>
      <w:r w:rsidR="006C44E4" w:rsidRPr="006C44E4">
        <w:rPr>
          <w:bCs/>
          <w:iCs/>
          <w:spacing w:val="0"/>
          <w:sz w:val="22"/>
          <w:szCs w:val="22"/>
        </w:rPr>
        <w:t>of the United States that are regulated under this program include fills for development, water resource projects (such as dams and levees), infrastructure development (such as highways and airports), and conversion of wetlands to uplands for farming and forestry.</w:t>
      </w:r>
    </w:p>
    <w:p w14:paraId="1429FCDC" w14:textId="77777777" w:rsidR="006C44E4" w:rsidRPr="006C44E4" w:rsidRDefault="006C44E4" w:rsidP="00C92502">
      <w:pPr>
        <w:spacing w:before="120"/>
        <w:ind w:left="360"/>
        <w:outlineLvl w:val="3"/>
        <w:rPr>
          <w:spacing w:val="0"/>
          <w:sz w:val="22"/>
          <w:szCs w:val="22"/>
        </w:rPr>
      </w:pPr>
      <w:r w:rsidRPr="006C44E4">
        <w:rPr>
          <w:spacing w:val="0"/>
          <w:sz w:val="22"/>
          <w:szCs w:val="22"/>
        </w:rPr>
        <w:t xml:space="preserve">The basic premise of the program is that no discharge of dredged or fill material can </w:t>
      </w:r>
      <w:r w:rsidR="001A24AD">
        <w:rPr>
          <w:spacing w:val="0"/>
          <w:sz w:val="22"/>
          <w:szCs w:val="22"/>
        </w:rPr>
        <w:t>b</w:t>
      </w:r>
      <w:r w:rsidR="001A24AD" w:rsidRPr="006C44E4">
        <w:rPr>
          <w:spacing w:val="0"/>
          <w:sz w:val="22"/>
          <w:szCs w:val="22"/>
        </w:rPr>
        <w:t xml:space="preserve">e </w:t>
      </w:r>
      <w:r w:rsidRPr="006C44E4">
        <w:rPr>
          <w:spacing w:val="0"/>
          <w:sz w:val="22"/>
          <w:szCs w:val="22"/>
        </w:rPr>
        <w:t xml:space="preserve">permitted if a practicable alternative exists that is less damaging to the aquatic environment or if the nation's waters would be significantly degraded. In other words, </w:t>
      </w:r>
      <w:r w:rsidR="001A24AD">
        <w:rPr>
          <w:spacing w:val="0"/>
          <w:sz w:val="22"/>
          <w:szCs w:val="22"/>
        </w:rPr>
        <w:t>the application</w:t>
      </w:r>
      <w:r w:rsidRPr="006C44E4">
        <w:rPr>
          <w:spacing w:val="0"/>
          <w:sz w:val="22"/>
          <w:szCs w:val="22"/>
        </w:rPr>
        <w:t xml:space="preserve"> for a permit, must show that</w:t>
      </w:r>
      <w:r w:rsidR="001A24AD">
        <w:rPr>
          <w:spacing w:val="0"/>
          <w:sz w:val="22"/>
          <w:szCs w:val="22"/>
        </w:rPr>
        <w:t xml:space="preserve"> steps have been taken to</w:t>
      </w:r>
      <w:r w:rsidRPr="006C44E4">
        <w:rPr>
          <w:spacing w:val="0"/>
          <w:sz w:val="22"/>
          <w:szCs w:val="22"/>
        </w:rPr>
        <w:t>:</w:t>
      </w:r>
    </w:p>
    <w:p w14:paraId="29D64EDA" w14:textId="77777777" w:rsidR="006C44E4" w:rsidRPr="006C44E4" w:rsidRDefault="001A24AD" w:rsidP="00C92502">
      <w:pPr>
        <w:numPr>
          <w:ilvl w:val="0"/>
          <w:numId w:val="13"/>
        </w:numPr>
        <w:tabs>
          <w:tab w:val="clear" w:pos="720"/>
          <w:tab w:val="num" w:pos="1080"/>
        </w:tabs>
        <w:spacing w:before="120"/>
        <w:ind w:firstLine="0"/>
        <w:jc w:val="left"/>
        <w:rPr>
          <w:spacing w:val="0"/>
          <w:sz w:val="22"/>
          <w:szCs w:val="22"/>
        </w:rPr>
      </w:pPr>
      <w:r>
        <w:rPr>
          <w:spacing w:val="0"/>
          <w:sz w:val="22"/>
          <w:szCs w:val="22"/>
        </w:rPr>
        <w:t>T</w:t>
      </w:r>
      <w:r w:rsidR="006C44E4" w:rsidRPr="006C44E4">
        <w:rPr>
          <w:spacing w:val="0"/>
          <w:sz w:val="22"/>
          <w:szCs w:val="22"/>
        </w:rPr>
        <w:t xml:space="preserve">o avoid </w:t>
      </w:r>
      <w:r w:rsidR="00937982">
        <w:rPr>
          <w:spacing w:val="0"/>
          <w:sz w:val="22"/>
          <w:szCs w:val="22"/>
        </w:rPr>
        <w:t xml:space="preserve">stream and </w:t>
      </w:r>
      <w:r w:rsidR="006C44E4" w:rsidRPr="006C44E4">
        <w:rPr>
          <w:spacing w:val="0"/>
          <w:sz w:val="22"/>
          <w:szCs w:val="22"/>
        </w:rPr>
        <w:t>wetland impacts where practicable</w:t>
      </w:r>
      <w:r>
        <w:rPr>
          <w:spacing w:val="0"/>
          <w:sz w:val="22"/>
          <w:szCs w:val="22"/>
        </w:rPr>
        <w:t>.</w:t>
      </w:r>
    </w:p>
    <w:p w14:paraId="1D9BCD40" w14:textId="77777777" w:rsidR="006C44E4" w:rsidRPr="006C44E4" w:rsidRDefault="001A24AD" w:rsidP="00C92502">
      <w:pPr>
        <w:numPr>
          <w:ilvl w:val="0"/>
          <w:numId w:val="13"/>
        </w:numPr>
        <w:tabs>
          <w:tab w:val="clear" w:pos="720"/>
          <w:tab w:val="num" w:pos="1080"/>
        </w:tabs>
        <w:spacing w:before="120"/>
        <w:ind w:firstLine="0"/>
        <w:jc w:val="left"/>
        <w:rPr>
          <w:spacing w:val="0"/>
          <w:sz w:val="22"/>
          <w:szCs w:val="22"/>
        </w:rPr>
      </w:pPr>
      <w:r>
        <w:rPr>
          <w:spacing w:val="0"/>
          <w:sz w:val="22"/>
          <w:szCs w:val="22"/>
        </w:rPr>
        <w:t>T</w:t>
      </w:r>
      <w:r w:rsidR="00CA56DB">
        <w:rPr>
          <w:spacing w:val="0"/>
          <w:sz w:val="22"/>
          <w:szCs w:val="22"/>
        </w:rPr>
        <w:t>o</w:t>
      </w:r>
      <w:r>
        <w:rPr>
          <w:spacing w:val="0"/>
          <w:sz w:val="22"/>
          <w:szCs w:val="22"/>
        </w:rPr>
        <w:t xml:space="preserve"> m</w:t>
      </w:r>
      <w:r w:rsidR="006C44E4" w:rsidRPr="006C44E4">
        <w:rPr>
          <w:spacing w:val="0"/>
          <w:sz w:val="22"/>
          <w:szCs w:val="22"/>
        </w:rPr>
        <w:t xml:space="preserve">inimize potential impacts to </w:t>
      </w:r>
      <w:r w:rsidR="00937982">
        <w:rPr>
          <w:spacing w:val="0"/>
          <w:sz w:val="22"/>
          <w:szCs w:val="22"/>
        </w:rPr>
        <w:t xml:space="preserve">streams and </w:t>
      </w:r>
      <w:r w:rsidR="006C44E4" w:rsidRPr="006C44E4">
        <w:rPr>
          <w:spacing w:val="0"/>
          <w:sz w:val="22"/>
          <w:szCs w:val="22"/>
        </w:rPr>
        <w:t>wetlands</w:t>
      </w:r>
      <w:r>
        <w:rPr>
          <w:spacing w:val="0"/>
          <w:sz w:val="22"/>
          <w:szCs w:val="22"/>
        </w:rPr>
        <w:t>.</w:t>
      </w:r>
    </w:p>
    <w:p w14:paraId="7D1DD1BC" w14:textId="77777777" w:rsidR="00937982" w:rsidRDefault="001A24AD" w:rsidP="00C92502">
      <w:pPr>
        <w:numPr>
          <w:ilvl w:val="0"/>
          <w:numId w:val="13"/>
        </w:numPr>
        <w:tabs>
          <w:tab w:val="clear" w:pos="720"/>
          <w:tab w:val="num" w:pos="1080"/>
        </w:tabs>
        <w:spacing w:before="120"/>
        <w:ind w:left="1080"/>
        <w:jc w:val="left"/>
        <w:rPr>
          <w:spacing w:val="0"/>
          <w:sz w:val="22"/>
          <w:szCs w:val="22"/>
        </w:rPr>
      </w:pPr>
      <w:r>
        <w:rPr>
          <w:spacing w:val="0"/>
          <w:sz w:val="22"/>
          <w:szCs w:val="22"/>
        </w:rPr>
        <w:t>To p</w:t>
      </w:r>
      <w:r w:rsidRPr="006C44E4">
        <w:rPr>
          <w:spacing w:val="0"/>
          <w:sz w:val="22"/>
          <w:szCs w:val="22"/>
        </w:rPr>
        <w:t xml:space="preserve">rovide </w:t>
      </w:r>
      <w:r w:rsidR="006C44E4" w:rsidRPr="006C44E4">
        <w:rPr>
          <w:spacing w:val="0"/>
          <w:sz w:val="22"/>
          <w:szCs w:val="22"/>
        </w:rPr>
        <w:t xml:space="preserve">compensation for any remaining, unavoidable impacts through activities to restore or create </w:t>
      </w:r>
      <w:r w:rsidR="00937982">
        <w:rPr>
          <w:spacing w:val="0"/>
          <w:sz w:val="22"/>
          <w:szCs w:val="22"/>
        </w:rPr>
        <w:t xml:space="preserve">streams or </w:t>
      </w:r>
      <w:r w:rsidR="006C44E4" w:rsidRPr="006C44E4">
        <w:rPr>
          <w:spacing w:val="0"/>
          <w:sz w:val="22"/>
          <w:szCs w:val="22"/>
        </w:rPr>
        <w:t>wetlands.</w:t>
      </w:r>
      <w:r w:rsidR="00937982">
        <w:rPr>
          <w:spacing w:val="0"/>
          <w:sz w:val="22"/>
          <w:szCs w:val="22"/>
        </w:rPr>
        <w:t xml:space="preserve"> </w:t>
      </w:r>
    </w:p>
    <w:p w14:paraId="7C04100E" w14:textId="77777777" w:rsidR="007A5A7C" w:rsidRDefault="00C92502" w:rsidP="00C92502">
      <w:pPr>
        <w:spacing w:before="120"/>
        <w:ind w:left="360"/>
        <w:jc w:val="left"/>
        <w:rPr>
          <w:spacing w:val="0"/>
          <w:sz w:val="22"/>
          <w:szCs w:val="22"/>
        </w:rPr>
      </w:pPr>
      <w:r>
        <w:rPr>
          <w:spacing w:val="0"/>
          <w:sz w:val="22"/>
          <w:szCs w:val="22"/>
        </w:rPr>
        <w:t>Compensation</w:t>
      </w:r>
      <w:r w:rsidR="00937982">
        <w:rPr>
          <w:spacing w:val="0"/>
          <w:sz w:val="22"/>
          <w:szCs w:val="22"/>
        </w:rPr>
        <w:t xml:space="preserve"> would include paying all costs</w:t>
      </w:r>
      <w:r>
        <w:rPr>
          <w:spacing w:val="0"/>
          <w:sz w:val="22"/>
          <w:szCs w:val="22"/>
        </w:rPr>
        <w:t xml:space="preserve"> including design, </w:t>
      </w:r>
      <w:proofErr w:type="gramStart"/>
      <w:r>
        <w:rPr>
          <w:spacing w:val="0"/>
          <w:sz w:val="22"/>
          <w:szCs w:val="22"/>
        </w:rPr>
        <w:t>construction</w:t>
      </w:r>
      <w:proofErr w:type="gramEnd"/>
      <w:r>
        <w:rPr>
          <w:spacing w:val="0"/>
          <w:sz w:val="22"/>
          <w:szCs w:val="22"/>
        </w:rPr>
        <w:t xml:space="preserve"> and monitoring costs</w:t>
      </w:r>
      <w:r w:rsidR="00937982">
        <w:rPr>
          <w:spacing w:val="0"/>
          <w:sz w:val="22"/>
          <w:szCs w:val="22"/>
        </w:rPr>
        <w:t xml:space="preserve"> to mitigate the stream or wetland </w:t>
      </w:r>
      <w:r>
        <w:rPr>
          <w:spacing w:val="0"/>
          <w:sz w:val="22"/>
          <w:szCs w:val="22"/>
        </w:rPr>
        <w:t>impact. An alternative to this is to</w:t>
      </w:r>
      <w:r w:rsidR="00937982">
        <w:rPr>
          <w:spacing w:val="0"/>
          <w:sz w:val="22"/>
          <w:szCs w:val="22"/>
        </w:rPr>
        <w:t xml:space="preserve"> </w:t>
      </w:r>
      <w:r>
        <w:rPr>
          <w:spacing w:val="0"/>
          <w:sz w:val="22"/>
          <w:szCs w:val="22"/>
        </w:rPr>
        <w:t>pay</w:t>
      </w:r>
      <w:r w:rsidR="00937982">
        <w:rPr>
          <w:spacing w:val="0"/>
          <w:sz w:val="22"/>
          <w:szCs w:val="22"/>
        </w:rPr>
        <w:t xml:space="preserve"> in to either the</w:t>
      </w:r>
      <w:r w:rsidR="00AF11B3">
        <w:rPr>
          <w:spacing w:val="0"/>
          <w:sz w:val="22"/>
          <w:szCs w:val="22"/>
        </w:rPr>
        <w:t xml:space="preserve"> </w:t>
      </w:r>
      <w:r w:rsidR="00AF11B3" w:rsidRPr="00AF11B3">
        <w:rPr>
          <w:b/>
          <w:spacing w:val="0"/>
          <w:sz w:val="22"/>
          <w:szCs w:val="22"/>
        </w:rPr>
        <w:t>Fee</w:t>
      </w:r>
      <w:r w:rsidR="00937982">
        <w:rPr>
          <w:spacing w:val="0"/>
          <w:sz w:val="22"/>
          <w:szCs w:val="22"/>
        </w:rPr>
        <w:t xml:space="preserve"> </w:t>
      </w:r>
      <w:r w:rsidR="00AF11B3">
        <w:rPr>
          <w:b/>
          <w:spacing w:val="0"/>
          <w:sz w:val="22"/>
          <w:szCs w:val="22"/>
        </w:rPr>
        <w:t>i</w:t>
      </w:r>
      <w:r w:rsidR="00937982" w:rsidRPr="00AF11B3">
        <w:rPr>
          <w:b/>
          <w:spacing w:val="0"/>
          <w:sz w:val="22"/>
          <w:szCs w:val="22"/>
        </w:rPr>
        <w:t xml:space="preserve">n Lieu </w:t>
      </w:r>
      <w:r w:rsidRPr="00AF11B3">
        <w:rPr>
          <w:b/>
          <w:spacing w:val="0"/>
          <w:sz w:val="22"/>
          <w:szCs w:val="22"/>
        </w:rPr>
        <w:t xml:space="preserve">of </w:t>
      </w:r>
      <w:r>
        <w:rPr>
          <w:spacing w:val="0"/>
          <w:sz w:val="22"/>
          <w:szCs w:val="22"/>
        </w:rPr>
        <w:t>p</w:t>
      </w:r>
      <w:r w:rsidR="00937982">
        <w:rPr>
          <w:spacing w:val="0"/>
          <w:sz w:val="22"/>
          <w:szCs w:val="22"/>
        </w:rPr>
        <w:t xml:space="preserve">rogram for streams or to a </w:t>
      </w:r>
      <w:r w:rsidR="00937982" w:rsidRPr="00AF11B3">
        <w:rPr>
          <w:b/>
          <w:spacing w:val="0"/>
          <w:sz w:val="22"/>
          <w:szCs w:val="22"/>
        </w:rPr>
        <w:t>Wetland Mitigation</w:t>
      </w:r>
      <w:r w:rsidR="00937982">
        <w:rPr>
          <w:spacing w:val="0"/>
          <w:sz w:val="22"/>
          <w:szCs w:val="22"/>
        </w:rPr>
        <w:t xml:space="preserve"> fund for wetlands. </w:t>
      </w:r>
    </w:p>
    <w:p w14:paraId="42E8E58B" w14:textId="77777777" w:rsidR="001A24AD" w:rsidRDefault="001A24AD" w:rsidP="00AF11B3">
      <w:pPr>
        <w:ind w:left="360" w:hanging="360"/>
        <w:jc w:val="left"/>
        <w:rPr>
          <w:b/>
          <w:spacing w:val="0"/>
          <w:sz w:val="22"/>
          <w:szCs w:val="22"/>
        </w:rPr>
      </w:pPr>
    </w:p>
    <w:p w14:paraId="7BBAD418" w14:textId="77777777" w:rsidR="00C92502" w:rsidRDefault="007A5A7C" w:rsidP="00AF11B3">
      <w:pPr>
        <w:spacing w:after="120"/>
        <w:ind w:left="360" w:hanging="360"/>
        <w:jc w:val="left"/>
        <w:rPr>
          <w:spacing w:val="0"/>
          <w:sz w:val="22"/>
          <w:szCs w:val="22"/>
        </w:rPr>
      </w:pPr>
      <w:r w:rsidRPr="007A5A7C">
        <w:rPr>
          <w:b/>
          <w:spacing w:val="0"/>
          <w:sz w:val="22"/>
          <w:szCs w:val="22"/>
        </w:rPr>
        <w:t>217.2 Permits:</w:t>
      </w:r>
      <w:r>
        <w:rPr>
          <w:spacing w:val="0"/>
          <w:sz w:val="22"/>
          <w:szCs w:val="22"/>
        </w:rPr>
        <w:t xml:space="preserve"> </w:t>
      </w:r>
      <w:r w:rsidRPr="007A5A7C">
        <w:rPr>
          <w:spacing w:val="0"/>
          <w:sz w:val="22"/>
          <w:szCs w:val="22"/>
        </w:rPr>
        <w:t>Regulated activities are controlled by a permit review process.</w:t>
      </w:r>
      <w:r w:rsidR="001A24AD">
        <w:rPr>
          <w:spacing w:val="0"/>
          <w:sz w:val="22"/>
          <w:szCs w:val="22"/>
        </w:rPr>
        <w:t xml:space="preserve"> </w:t>
      </w:r>
      <w:r w:rsidR="006C44E4" w:rsidRPr="006C44E4">
        <w:rPr>
          <w:spacing w:val="0"/>
          <w:sz w:val="22"/>
          <w:szCs w:val="22"/>
        </w:rPr>
        <w:t xml:space="preserve">There are three types of permits issued by the </w:t>
      </w:r>
      <w:r w:rsidR="00937982">
        <w:rPr>
          <w:spacing w:val="0"/>
          <w:sz w:val="22"/>
          <w:szCs w:val="22"/>
        </w:rPr>
        <w:t>USACE</w:t>
      </w:r>
      <w:r w:rsidR="00C92502">
        <w:rPr>
          <w:spacing w:val="0"/>
          <w:sz w:val="22"/>
          <w:szCs w:val="22"/>
        </w:rPr>
        <w:t>. They are as follows</w:t>
      </w:r>
      <w:r w:rsidR="006C44E4" w:rsidRPr="006C44E4">
        <w:rPr>
          <w:spacing w:val="0"/>
          <w:sz w:val="22"/>
          <w:szCs w:val="22"/>
        </w:rPr>
        <w:t xml:space="preserve">: </w:t>
      </w:r>
    </w:p>
    <w:p w14:paraId="49678B50" w14:textId="77777777" w:rsidR="00C92502" w:rsidRDefault="006C44E4" w:rsidP="00AF11B3">
      <w:pPr>
        <w:numPr>
          <w:ilvl w:val="0"/>
          <w:numId w:val="19"/>
        </w:numPr>
        <w:spacing w:after="120"/>
        <w:ind w:left="1080"/>
        <w:rPr>
          <w:spacing w:val="0"/>
          <w:sz w:val="22"/>
          <w:szCs w:val="22"/>
        </w:rPr>
      </w:pPr>
      <w:r w:rsidRPr="006C44E4">
        <w:rPr>
          <w:spacing w:val="0"/>
          <w:sz w:val="22"/>
          <w:szCs w:val="22"/>
        </w:rPr>
        <w:t>Nationwide</w:t>
      </w:r>
      <w:r w:rsidR="00C92502">
        <w:rPr>
          <w:spacing w:val="0"/>
          <w:sz w:val="22"/>
          <w:szCs w:val="22"/>
        </w:rPr>
        <w:t xml:space="preserve"> Permits</w:t>
      </w:r>
      <w:r w:rsidRPr="006C44E4">
        <w:rPr>
          <w:spacing w:val="0"/>
          <w:sz w:val="22"/>
          <w:szCs w:val="22"/>
        </w:rPr>
        <w:t xml:space="preserve"> </w:t>
      </w:r>
    </w:p>
    <w:p w14:paraId="245859CD" w14:textId="77777777" w:rsidR="00C92502" w:rsidRDefault="00C92502" w:rsidP="00AF11B3">
      <w:pPr>
        <w:numPr>
          <w:ilvl w:val="0"/>
          <w:numId w:val="19"/>
        </w:numPr>
        <w:spacing w:after="120"/>
        <w:ind w:left="1080"/>
        <w:rPr>
          <w:spacing w:val="0"/>
          <w:sz w:val="22"/>
          <w:szCs w:val="22"/>
        </w:rPr>
      </w:pPr>
      <w:r>
        <w:rPr>
          <w:spacing w:val="0"/>
          <w:sz w:val="22"/>
          <w:szCs w:val="22"/>
        </w:rPr>
        <w:t>Regional General Permits</w:t>
      </w:r>
      <w:r w:rsidR="006C44E4" w:rsidRPr="006C44E4">
        <w:rPr>
          <w:spacing w:val="0"/>
          <w:sz w:val="22"/>
          <w:szCs w:val="22"/>
        </w:rPr>
        <w:t xml:space="preserve"> </w:t>
      </w:r>
    </w:p>
    <w:p w14:paraId="6C79C9DD" w14:textId="77777777" w:rsidR="00C92502" w:rsidRDefault="00C92502" w:rsidP="00AF11B3">
      <w:pPr>
        <w:numPr>
          <w:ilvl w:val="0"/>
          <w:numId w:val="19"/>
        </w:numPr>
        <w:spacing w:after="120"/>
        <w:ind w:left="1080"/>
        <w:rPr>
          <w:spacing w:val="0"/>
          <w:sz w:val="22"/>
          <w:szCs w:val="22"/>
        </w:rPr>
      </w:pPr>
      <w:r>
        <w:rPr>
          <w:spacing w:val="0"/>
          <w:sz w:val="22"/>
          <w:szCs w:val="22"/>
        </w:rPr>
        <w:t>I</w:t>
      </w:r>
      <w:r w:rsidR="006C44E4" w:rsidRPr="006C44E4">
        <w:rPr>
          <w:spacing w:val="0"/>
          <w:sz w:val="22"/>
          <w:szCs w:val="22"/>
        </w:rPr>
        <w:t>ndividual</w:t>
      </w:r>
      <w:r>
        <w:rPr>
          <w:spacing w:val="0"/>
          <w:sz w:val="22"/>
          <w:szCs w:val="22"/>
        </w:rPr>
        <w:t xml:space="preserve"> Permits</w:t>
      </w:r>
      <w:r w:rsidR="006C44E4" w:rsidRPr="006C44E4">
        <w:rPr>
          <w:spacing w:val="0"/>
          <w:sz w:val="22"/>
          <w:szCs w:val="22"/>
        </w:rPr>
        <w:t xml:space="preserve"> </w:t>
      </w:r>
    </w:p>
    <w:p w14:paraId="17420C90" w14:textId="77777777" w:rsidR="00C92502" w:rsidRPr="00630A79" w:rsidRDefault="006C44E4" w:rsidP="00AF11B3">
      <w:pPr>
        <w:spacing w:after="120"/>
        <w:ind w:left="360"/>
        <w:rPr>
          <w:spacing w:val="0"/>
          <w:sz w:val="22"/>
          <w:szCs w:val="22"/>
        </w:rPr>
      </w:pPr>
      <w:r w:rsidRPr="006C44E4">
        <w:rPr>
          <w:spacing w:val="0"/>
          <w:sz w:val="22"/>
          <w:szCs w:val="22"/>
        </w:rPr>
        <w:t>80% of the permits issued are nationwide permits, which include several general types of activities, as published in the Federal Register</w:t>
      </w:r>
      <w:r w:rsidRPr="00630A79">
        <w:rPr>
          <w:spacing w:val="0"/>
          <w:sz w:val="22"/>
          <w:szCs w:val="22"/>
        </w:rPr>
        <w:t>.</w:t>
      </w:r>
      <w:r w:rsidR="007A5A7C" w:rsidRPr="00630A79">
        <w:rPr>
          <w:spacing w:val="0"/>
          <w:sz w:val="22"/>
          <w:szCs w:val="22"/>
        </w:rPr>
        <w:t xml:space="preserve"> A</w:t>
      </w:r>
      <w:r w:rsidRPr="00630A79">
        <w:rPr>
          <w:spacing w:val="0"/>
          <w:sz w:val="22"/>
          <w:szCs w:val="22"/>
        </w:rPr>
        <w:t xml:space="preserve"> nationwide </w:t>
      </w:r>
      <w:r w:rsidR="007A5A7C" w:rsidRPr="00630A79">
        <w:rPr>
          <w:spacing w:val="0"/>
          <w:sz w:val="22"/>
          <w:szCs w:val="22"/>
        </w:rPr>
        <w:t>permit</w:t>
      </w:r>
      <w:r w:rsidRPr="00630A79">
        <w:rPr>
          <w:spacing w:val="0"/>
          <w:sz w:val="22"/>
          <w:szCs w:val="22"/>
        </w:rPr>
        <w:t xml:space="preserve"> </w:t>
      </w:r>
      <w:r w:rsidR="001A24AD">
        <w:rPr>
          <w:spacing w:val="0"/>
          <w:sz w:val="22"/>
          <w:szCs w:val="22"/>
        </w:rPr>
        <w:t>uses</w:t>
      </w:r>
      <w:r w:rsidR="001A24AD" w:rsidRPr="00630A79">
        <w:rPr>
          <w:spacing w:val="0"/>
          <w:sz w:val="22"/>
          <w:szCs w:val="22"/>
        </w:rPr>
        <w:t xml:space="preserve"> </w:t>
      </w:r>
      <w:r w:rsidR="007A5A7C" w:rsidRPr="00630A79">
        <w:rPr>
          <w:spacing w:val="0"/>
          <w:sz w:val="22"/>
          <w:szCs w:val="22"/>
        </w:rPr>
        <w:t>the same application as an individual permit</w:t>
      </w:r>
      <w:r w:rsidR="001A24AD">
        <w:rPr>
          <w:spacing w:val="0"/>
          <w:sz w:val="22"/>
          <w:szCs w:val="22"/>
        </w:rPr>
        <w:t>. The application must be</w:t>
      </w:r>
      <w:r w:rsidR="007A5A7C" w:rsidRPr="00630A79">
        <w:rPr>
          <w:spacing w:val="0"/>
          <w:sz w:val="22"/>
          <w:szCs w:val="22"/>
        </w:rPr>
        <w:t xml:space="preserve"> submitted to</w:t>
      </w:r>
      <w:r w:rsidR="001A24AD">
        <w:rPr>
          <w:spacing w:val="0"/>
          <w:sz w:val="22"/>
          <w:szCs w:val="22"/>
        </w:rPr>
        <w:t xml:space="preserve"> the</w:t>
      </w:r>
      <w:r w:rsidR="007A5A7C" w:rsidRPr="00630A79">
        <w:rPr>
          <w:spacing w:val="0"/>
          <w:sz w:val="22"/>
          <w:szCs w:val="22"/>
        </w:rPr>
        <w:t xml:space="preserve"> regional</w:t>
      </w:r>
      <w:r w:rsidRPr="00630A79">
        <w:rPr>
          <w:spacing w:val="0"/>
          <w:sz w:val="22"/>
          <w:szCs w:val="22"/>
        </w:rPr>
        <w:t xml:space="preserve"> </w:t>
      </w:r>
      <w:r w:rsidR="00937982" w:rsidRPr="00630A79">
        <w:rPr>
          <w:spacing w:val="0"/>
          <w:sz w:val="22"/>
          <w:szCs w:val="22"/>
        </w:rPr>
        <w:t>USACE</w:t>
      </w:r>
      <w:r w:rsidRPr="00630A79">
        <w:rPr>
          <w:spacing w:val="0"/>
          <w:sz w:val="22"/>
          <w:szCs w:val="22"/>
        </w:rPr>
        <w:t xml:space="preserve"> office</w:t>
      </w:r>
      <w:r w:rsidR="001A24AD">
        <w:rPr>
          <w:spacing w:val="0"/>
          <w:sz w:val="22"/>
          <w:szCs w:val="22"/>
        </w:rPr>
        <w:t xml:space="preserve"> </w:t>
      </w:r>
      <w:r w:rsidRPr="00630A79">
        <w:rPr>
          <w:spacing w:val="0"/>
          <w:sz w:val="22"/>
          <w:szCs w:val="22"/>
        </w:rPr>
        <w:t xml:space="preserve">notifying them of </w:t>
      </w:r>
      <w:r w:rsidR="001A24AD">
        <w:rPr>
          <w:spacing w:val="0"/>
          <w:sz w:val="22"/>
          <w:szCs w:val="22"/>
        </w:rPr>
        <w:t xml:space="preserve">the </w:t>
      </w:r>
      <w:r w:rsidRPr="00630A79">
        <w:rPr>
          <w:spacing w:val="0"/>
          <w:sz w:val="22"/>
          <w:szCs w:val="22"/>
        </w:rPr>
        <w:t>intent</w:t>
      </w:r>
      <w:r w:rsidR="001A24AD">
        <w:rPr>
          <w:spacing w:val="0"/>
          <w:sz w:val="22"/>
          <w:szCs w:val="22"/>
        </w:rPr>
        <w:t xml:space="preserve"> to seek the permit</w:t>
      </w:r>
      <w:r w:rsidRPr="00630A79">
        <w:rPr>
          <w:spacing w:val="0"/>
          <w:sz w:val="22"/>
          <w:szCs w:val="22"/>
        </w:rPr>
        <w:t xml:space="preserve">. </w:t>
      </w:r>
    </w:p>
    <w:p w14:paraId="5BE8ABBB" w14:textId="77777777" w:rsidR="007A5A7C" w:rsidRPr="00630A79" w:rsidRDefault="007A5A7C" w:rsidP="00AF11B3">
      <w:pPr>
        <w:spacing w:after="120"/>
        <w:ind w:left="360"/>
        <w:rPr>
          <w:spacing w:val="0"/>
          <w:sz w:val="22"/>
          <w:szCs w:val="22"/>
        </w:rPr>
      </w:pPr>
      <w:r w:rsidRPr="00630A79">
        <w:rPr>
          <w:spacing w:val="0"/>
          <w:sz w:val="22"/>
          <w:szCs w:val="22"/>
        </w:rPr>
        <w:t xml:space="preserve">Individual permits are required for projects that will </w:t>
      </w:r>
      <w:r w:rsidRPr="00630A79">
        <w:rPr>
          <w:spacing w:val="0"/>
          <w:sz w:val="22"/>
          <w:szCs w:val="22"/>
          <w:u w:val="single"/>
        </w:rPr>
        <w:t xml:space="preserve">impact </w:t>
      </w:r>
      <w:r w:rsidRPr="00630A79">
        <w:rPr>
          <w:spacing w:val="0"/>
          <w:sz w:val="22"/>
          <w:szCs w:val="22"/>
        </w:rPr>
        <w:t xml:space="preserve">more than 0.5 acre of wetland or stream, or more than 300 linear feet of perennial stream/500 linear feet of intermittent or ephemeral stream. </w:t>
      </w:r>
      <w:r w:rsidR="006C44E4" w:rsidRPr="00630A79">
        <w:rPr>
          <w:spacing w:val="0"/>
          <w:sz w:val="22"/>
          <w:szCs w:val="22"/>
        </w:rPr>
        <w:t xml:space="preserve">An </w:t>
      </w:r>
      <w:r w:rsidR="006C44E4" w:rsidRPr="00630A79">
        <w:rPr>
          <w:bCs/>
          <w:spacing w:val="0"/>
          <w:sz w:val="22"/>
          <w:szCs w:val="22"/>
        </w:rPr>
        <w:t>individual permit</w:t>
      </w:r>
      <w:r w:rsidR="006C44E4" w:rsidRPr="00630A79">
        <w:rPr>
          <w:spacing w:val="0"/>
          <w:sz w:val="22"/>
          <w:szCs w:val="22"/>
        </w:rPr>
        <w:t xml:space="preserve"> is usually required for potentially significant impacts. </w:t>
      </w:r>
    </w:p>
    <w:p w14:paraId="0811005A" w14:textId="77777777" w:rsidR="006C44E4" w:rsidRPr="006C44E4" w:rsidRDefault="007A5A7C" w:rsidP="00AF11B3">
      <w:pPr>
        <w:spacing w:after="120"/>
        <w:ind w:left="360"/>
        <w:rPr>
          <w:spacing w:val="0"/>
          <w:sz w:val="22"/>
          <w:szCs w:val="22"/>
        </w:rPr>
      </w:pPr>
      <w:r w:rsidRPr="00630A79">
        <w:rPr>
          <w:spacing w:val="0"/>
          <w:sz w:val="22"/>
          <w:szCs w:val="22"/>
        </w:rPr>
        <w:t xml:space="preserve">Regional general permits are specific to each USACE division office. </w:t>
      </w:r>
      <w:r w:rsidR="000477DF">
        <w:rPr>
          <w:spacing w:val="0"/>
          <w:sz w:val="22"/>
          <w:szCs w:val="22"/>
        </w:rPr>
        <w:t>T</w:t>
      </w:r>
      <w:r w:rsidR="000477DF" w:rsidRPr="006C44E4">
        <w:rPr>
          <w:spacing w:val="0"/>
          <w:sz w:val="22"/>
          <w:szCs w:val="22"/>
        </w:rPr>
        <w:t xml:space="preserve">he Army Corps of Engineers grants up-front </w:t>
      </w:r>
      <w:r w:rsidR="000477DF" w:rsidRPr="00630A79">
        <w:rPr>
          <w:bCs/>
          <w:spacing w:val="0"/>
          <w:sz w:val="22"/>
          <w:szCs w:val="22"/>
        </w:rPr>
        <w:t>general permits</w:t>
      </w:r>
      <w:r w:rsidR="000477DF" w:rsidRPr="00630A79">
        <w:rPr>
          <w:spacing w:val="0"/>
          <w:sz w:val="22"/>
          <w:szCs w:val="22"/>
        </w:rPr>
        <w:t xml:space="preserve"> </w:t>
      </w:r>
      <w:r w:rsidR="000477DF">
        <w:rPr>
          <w:spacing w:val="0"/>
          <w:sz w:val="22"/>
          <w:szCs w:val="22"/>
        </w:rPr>
        <w:t>to m</w:t>
      </w:r>
      <w:r w:rsidR="000477DF" w:rsidRPr="006C44E4">
        <w:rPr>
          <w:spacing w:val="0"/>
          <w:sz w:val="22"/>
          <w:szCs w:val="22"/>
        </w:rPr>
        <w:t xml:space="preserve">ost </w:t>
      </w:r>
      <w:r w:rsidR="006C44E4" w:rsidRPr="006C44E4">
        <w:rPr>
          <w:spacing w:val="0"/>
          <w:sz w:val="22"/>
          <w:szCs w:val="22"/>
        </w:rPr>
        <w:t>discharges that will have only minimal adverse effects</w:t>
      </w:r>
      <w:r w:rsidR="000477DF">
        <w:rPr>
          <w:spacing w:val="0"/>
          <w:sz w:val="22"/>
          <w:szCs w:val="22"/>
        </w:rPr>
        <w:t>.</w:t>
      </w:r>
      <w:r w:rsidR="00F40770">
        <w:rPr>
          <w:spacing w:val="0"/>
          <w:sz w:val="22"/>
          <w:szCs w:val="22"/>
        </w:rPr>
        <w:t xml:space="preserve"> </w:t>
      </w:r>
      <w:r w:rsidR="006C44E4" w:rsidRPr="006C44E4">
        <w:rPr>
          <w:spacing w:val="0"/>
          <w:sz w:val="22"/>
          <w:szCs w:val="22"/>
        </w:rPr>
        <w:t xml:space="preserve">These may be issued on a nationwide, regional, or state basis for </w:t>
      </w:r>
      <w:proofErr w:type="gramStart"/>
      <w:r w:rsidR="006C44E4" w:rsidRPr="006C44E4">
        <w:rPr>
          <w:spacing w:val="0"/>
          <w:sz w:val="22"/>
          <w:szCs w:val="22"/>
        </w:rPr>
        <w:t>particular categories</w:t>
      </w:r>
      <w:proofErr w:type="gramEnd"/>
      <w:r w:rsidR="006C44E4" w:rsidRPr="006C44E4">
        <w:rPr>
          <w:spacing w:val="0"/>
          <w:sz w:val="22"/>
          <w:szCs w:val="22"/>
        </w:rPr>
        <w:t xml:space="preserve"> of activities (for example, minor road crossings, utility line backfill, and bedding) as a means to expedite the permitting process.</w:t>
      </w:r>
    </w:p>
    <w:p w14:paraId="0F4720E4" w14:textId="77777777" w:rsidR="006C44E4" w:rsidRPr="006C44E4" w:rsidRDefault="006C44E4" w:rsidP="00C92502">
      <w:pPr>
        <w:spacing w:before="120"/>
        <w:ind w:left="360"/>
        <w:rPr>
          <w:spacing w:val="0"/>
          <w:sz w:val="22"/>
          <w:szCs w:val="22"/>
        </w:rPr>
      </w:pPr>
      <w:r w:rsidRPr="006C44E4">
        <w:rPr>
          <w:spacing w:val="0"/>
          <w:sz w:val="22"/>
          <w:szCs w:val="22"/>
        </w:rPr>
        <w:t>Section 404(f) exempts some activities from regulation under Section 404. These activities include many ongoing farming, ranching, and silviculture practices.</w:t>
      </w:r>
    </w:p>
    <w:p w14:paraId="36C5740A" w14:textId="77777777" w:rsidR="006C44E4" w:rsidRPr="00C92502" w:rsidRDefault="00AF4E1D" w:rsidP="00B450CD">
      <w:pPr>
        <w:spacing w:after="120"/>
        <w:outlineLvl w:val="3"/>
        <w:rPr>
          <w:b/>
          <w:bCs/>
          <w:spacing w:val="0"/>
          <w:sz w:val="22"/>
          <w:szCs w:val="22"/>
        </w:rPr>
      </w:pPr>
      <w:r>
        <w:rPr>
          <w:b/>
          <w:bCs/>
          <w:spacing w:val="0"/>
          <w:sz w:val="22"/>
          <w:szCs w:val="22"/>
        </w:rPr>
        <w:br w:type="page"/>
      </w:r>
      <w:r w:rsidR="00C92502" w:rsidRPr="00C92502">
        <w:rPr>
          <w:b/>
          <w:bCs/>
          <w:spacing w:val="0"/>
          <w:sz w:val="22"/>
          <w:szCs w:val="22"/>
        </w:rPr>
        <w:lastRenderedPageBreak/>
        <w:t xml:space="preserve">217.3 </w:t>
      </w:r>
      <w:r w:rsidR="00992387" w:rsidRPr="00C92502">
        <w:rPr>
          <w:b/>
          <w:bCs/>
          <w:spacing w:val="0"/>
          <w:sz w:val="22"/>
          <w:szCs w:val="22"/>
        </w:rPr>
        <w:t>Army Corps of Engineers</w:t>
      </w:r>
      <w:r w:rsidR="006C44E4" w:rsidRPr="00C92502">
        <w:rPr>
          <w:b/>
          <w:bCs/>
          <w:spacing w:val="0"/>
          <w:sz w:val="22"/>
          <w:szCs w:val="22"/>
        </w:rPr>
        <w:t xml:space="preserve"> Responsibilities</w:t>
      </w:r>
      <w:r w:rsidR="000477DF">
        <w:rPr>
          <w:b/>
          <w:bCs/>
          <w:spacing w:val="0"/>
          <w:sz w:val="22"/>
          <w:szCs w:val="22"/>
        </w:rPr>
        <w:t>:</w:t>
      </w:r>
    </w:p>
    <w:p w14:paraId="500179BA" w14:textId="77777777" w:rsidR="006C44E4" w:rsidRPr="006C44E4" w:rsidRDefault="007A5A7C" w:rsidP="00B450CD">
      <w:pPr>
        <w:numPr>
          <w:ilvl w:val="0"/>
          <w:numId w:val="14"/>
        </w:numPr>
        <w:tabs>
          <w:tab w:val="clear" w:pos="720"/>
          <w:tab w:val="num" w:pos="1080"/>
        </w:tabs>
        <w:spacing w:after="120"/>
        <w:ind w:left="1080"/>
        <w:jc w:val="left"/>
        <w:rPr>
          <w:spacing w:val="0"/>
          <w:sz w:val="22"/>
          <w:szCs w:val="22"/>
        </w:rPr>
      </w:pPr>
      <w:r>
        <w:rPr>
          <w:spacing w:val="0"/>
          <w:sz w:val="22"/>
          <w:szCs w:val="22"/>
        </w:rPr>
        <w:t>A</w:t>
      </w:r>
      <w:r w:rsidR="006C44E4" w:rsidRPr="006C44E4">
        <w:rPr>
          <w:spacing w:val="0"/>
          <w:sz w:val="22"/>
          <w:szCs w:val="22"/>
        </w:rPr>
        <w:t>dminister the day-to-day program, including individual permit decisions and jurisdictional determinations</w:t>
      </w:r>
      <w:r w:rsidR="000477DF">
        <w:rPr>
          <w:spacing w:val="0"/>
          <w:sz w:val="22"/>
          <w:szCs w:val="22"/>
        </w:rPr>
        <w:t>.</w:t>
      </w:r>
    </w:p>
    <w:p w14:paraId="63A7A318" w14:textId="77777777" w:rsidR="006C44E4" w:rsidRPr="006C44E4" w:rsidRDefault="007A5A7C" w:rsidP="00B450CD">
      <w:pPr>
        <w:numPr>
          <w:ilvl w:val="0"/>
          <w:numId w:val="14"/>
        </w:numPr>
        <w:tabs>
          <w:tab w:val="clear" w:pos="720"/>
          <w:tab w:val="num" w:pos="1080"/>
        </w:tabs>
        <w:spacing w:after="120"/>
        <w:ind w:firstLine="0"/>
        <w:jc w:val="left"/>
        <w:rPr>
          <w:spacing w:val="0"/>
          <w:sz w:val="22"/>
          <w:szCs w:val="22"/>
        </w:rPr>
      </w:pPr>
      <w:r>
        <w:rPr>
          <w:spacing w:val="0"/>
          <w:sz w:val="22"/>
          <w:szCs w:val="22"/>
        </w:rPr>
        <w:t>D</w:t>
      </w:r>
      <w:r w:rsidR="006C44E4" w:rsidRPr="006C44E4">
        <w:rPr>
          <w:spacing w:val="0"/>
          <w:sz w:val="22"/>
          <w:szCs w:val="22"/>
        </w:rPr>
        <w:t>evelop policy and guidance</w:t>
      </w:r>
      <w:r w:rsidR="000477DF">
        <w:rPr>
          <w:spacing w:val="0"/>
          <w:sz w:val="22"/>
          <w:szCs w:val="22"/>
        </w:rPr>
        <w:t>.</w:t>
      </w:r>
    </w:p>
    <w:p w14:paraId="3128B759" w14:textId="77777777" w:rsidR="006C44E4" w:rsidRDefault="007A5A7C" w:rsidP="00B450CD">
      <w:pPr>
        <w:numPr>
          <w:ilvl w:val="0"/>
          <w:numId w:val="14"/>
        </w:numPr>
        <w:tabs>
          <w:tab w:val="clear" w:pos="720"/>
          <w:tab w:val="num" w:pos="1080"/>
        </w:tabs>
        <w:spacing w:after="120"/>
        <w:ind w:firstLine="0"/>
        <w:jc w:val="left"/>
        <w:rPr>
          <w:spacing w:val="0"/>
          <w:sz w:val="22"/>
          <w:szCs w:val="22"/>
        </w:rPr>
      </w:pPr>
      <w:r>
        <w:rPr>
          <w:spacing w:val="0"/>
          <w:sz w:val="22"/>
          <w:szCs w:val="22"/>
        </w:rPr>
        <w:t>E</w:t>
      </w:r>
      <w:r w:rsidR="006C44E4" w:rsidRPr="006C44E4">
        <w:rPr>
          <w:spacing w:val="0"/>
          <w:sz w:val="22"/>
          <w:szCs w:val="22"/>
        </w:rPr>
        <w:t>nforce Section 404 provisions.</w:t>
      </w:r>
    </w:p>
    <w:p w14:paraId="020E8CD4" w14:textId="4AC8B9EC" w:rsidR="007A5A7C" w:rsidRDefault="007A5A7C" w:rsidP="00B450CD">
      <w:pPr>
        <w:spacing w:after="120"/>
        <w:ind w:left="360"/>
        <w:jc w:val="left"/>
        <w:rPr>
          <w:spacing w:val="0"/>
          <w:sz w:val="22"/>
          <w:szCs w:val="22"/>
        </w:rPr>
      </w:pPr>
      <w:r>
        <w:rPr>
          <w:spacing w:val="0"/>
          <w:sz w:val="22"/>
          <w:szCs w:val="22"/>
        </w:rPr>
        <w:t xml:space="preserve">For </w:t>
      </w:r>
      <w:r w:rsidR="00AF4E1D">
        <w:rPr>
          <w:spacing w:val="0"/>
          <w:sz w:val="22"/>
          <w:szCs w:val="22"/>
        </w:rPr>
        <w:t>additional information on st</w:t>
      </w:r>
      <w:r>
        <w:rPr>
          <w:spacing w:val="0"/>
          <w:sz w:val="22"/>
          <w:szCs w:val="22"/>
        </w:rPr>
        <w:t xml:space="preserve">ream and </w:t>
      </w:r>
      <w:r w:rsidR="00AF4E1D">
        <w:rPr>
          <w:spacing w:val="0"/>
          <w:sz w:val="22"/>
          <w:szCs w:val="22"/>
        </w:rPr>
        <w:t>w</w:t>
      </w:r>
      <w:r>
        <w:rPr>
          <w:spacing w:val="0"/>
          <w:sz w:val="22"/>
          <w:szCs w:val="22"/>
        </w:rPr>
        <w:t>etland mitigation see the following link:</w:t>
      </w:r>
    </w:p>
    <w:p w14:paraId="6426E8B4" w14:textId="77777777" w:rsidR="00937982" w:rsidRPr="006C44E4" w:rsidRDefault="005F36E2" w:rsidP="00B450CD">
      <w:pPr>
        <w:ind w:left="360"/>
        <w:jc w:val="left"/>
        <w:rPr>
          <w:spacing w:val="0"/>
          <w:sz w:val="22"/>
          <w:szCs w:val="22"/>
        </w:rPr>
      </w:pPr>
      <w:hyperlink r:id="rId8" w:history="1">
        <w:r w:rsidR="00937982" w:rsidRPr="0078312E">
          <w:rPr>
            <w:rStyle w:val="Hyperlink"/>
            <w:spacing w:val="0"/>
            <w:sz w:val="22"/>
            <w:szCs w:val="22"/>
          </w:rPr>
          <w:t>http://www.usace.army.mil/Mis</w:t>
        </w:r>
        <w:r w:rsidR="00937982" w:rsidRPr="0078312E">
          <w:rPr>
            <w:rStyle w:val="Hyperlink"/>
            <w:spacing w:val="0"/>
            <w:sz w:val="22"/>
            <w:szCs w:val="22"/>
          </w:rPr>
          <w:t>s</w:t>
        </w:r>
        <w:r w:rsidR="00937982" w:rsidRPr="0078312E">
          <w:rPr>
            <w:rStyle w:val="Hyperlink"/>
            <w:spacing w:val="0"/>
            <w:sz w:val="22"/>
            <w:szCs w:val="22"/>
          </w:rPr>
          <w:t>ions/CivilWorks/RegulatoryProgramandPermits/ObtainaPermit.aspx</w:t>
        </w:r>
      </w:hyperlink>
      <w:r w:rsidR="00937982">
        <w:rPr>
          <w:spacing w:val="0"/>
          <w:sz w:val="22"/>
          <w:szCs w:val="22"/>
        </w:rPr>
        <w:t xml:space="preserve"> </w:t>
      </w:r>
    </w:p>
    <w:p w14:paraId="43BA2856" w14:textId="77777777" w:rsidR="000477DF" w:rsidRDefault="000477DF" w:rsidP="00AF4E1D">
      <w:pPr>
        <w:spacing w:before="120"/>
        <w:outlineLvl w:val="3"/>
        <w:rPr>
          <w:b/>
          <w:bCs/>
          <w:spacing w:val="0"/>
          <w:sz w:val="22"/>
          <w:szCs w:val="22"/>
        </w:rPr>
      </w:pPr>
    </w:p>
    <w:p w14:paraId="57AA5377" w14:textId="77777777" w:rsidR="006C44E4" w:rsidRPr="00AF4E1D" w:rsidRDefault="00AF4E1D" w:rsidP="00B450CD">
      <w:pPr>
        <w:outlineLvl w:val="3"/>
        <w:rPr>
          <w:b/>
          <w:bCs/>
          <w:spacing w:val="0"/>
          <w:sz w:val="22"/>
          <w:szCs w:val="22"/>
        </w:rPr>
      </w:pPr>
      <w:r w:rsidRPr="00AF4E1D">
        <w:rPr>
          <w:b/>
          <w:bCs/>
          <w:spacing w:val="0"/>
          <w:sz w:val="22"/>
          <w:szCs w:val="22"/>
        </w:rPr>
        <w:t xml:space="preserve">217.4 </w:t>
      </w:r>
      <w:r w:rsidR="007A5A7C" w:rsidRPr="00AF4E1D">
        <w:rPr>
          <w:b/>
          <w:bCs/>
          <w:spacing w:val="0"/>
          <w:sz w:val="22"/>
          <w:szCs w:val="22"/>
        </w:rPr>
        <w:t xml:space="preserve">United States </w:t>
      </w:r>
      <w:r w:rsidR="006C44E4" w:rsidRPr="00AF4E1D">
        <w:rPr>
          <w:b/>
          <w:bCs/>
          <w:spacing w:val="0"/>
          <w:sz w:val="22"/>
          <w:szCs w:val="22"/>
        </w:rPr>
        <w:t>Environmental Protection Agency</w:t>
      </w:r>
      <w:r w:rsidR="000477DF">
        <w:rPr>
          <w:b/>
          <w:bCs/>
          <w:spacing w:val="0"/>
          <w:sz w:val="22"/>
          <w:szCs w:val="22"/>
        </w:rPr>
        <w:t xml:space="preserve"> Responsibilities</w:t>
      </w:r>
      <w:r w:rsidR="007A5A7C" w:rsidRPr="00AF4E1D">
        <w:rPr>
          <w:b/>
          <w:bCs/>
          <w:spacing w:val="0"/>
          <w:sz w:val="22"/>
          <w:szCs w:val="22"/>
        </w:rPr>
        <w:t>:</w:t>
      </w:r>
    </w:p>
    <w:p w14:paraId="3C50EF79" w14:textId="77777777" w:rsidR="006C44E4" w:rsidRPr="006C44E4" w:rsidRDefault="00AF4E1D" w:rsidP="00AF4E1D">
      <w:pPr>
        <w:numPr>
          <w:ilvl w:val="0"/>
          <w:numId w:val="15"/>
        </w:numPr>
        <w:tabs>
          <w:tab w:val="clear" w:pos="720"/>
          <w:tab w:val="num" w:pos="1080"/>
        </w:tabs>
        <w:spacing w:before="120"/>
        <w:ind w:left="1080"/>
        <w:jc w:val="left"/>
        <w:rPr>
          <w:spacing w:val="0"/>
          <w:sz w:val="22"/>
          <w:szCs w:val="22"/>
        </w:rPr>
      </w:pPr>
      <w:r>
        <w:rPr>
          <w:spacing w:val="0"/>
          <w:sz w:val="22"/>
          <w:szCs w:val="22"/>
        </w:rPr>
        <w:t>D</w:t>
      </w:r>
      <w:r w:rsidR="006C44E4" w:rsidRPr="006C44E4">
        <w:rPr>
          <w:spacing w:val="0"/>
          <w:sz w:val="22"/>
          <w:szCs w:val="22"/>
        </w:rPr>
        <w:t>evelop and interpret environmental criteria used in evaluating permit applications</w:t>
      </w:r>
      <w:r w:rsidR="000477DF">
        <w:rPr>
          <w:spacing w:val="0"/>
          <w:sz w:val="22"/>
          <w:szCs w:val="22"/>
        </w:rPr>
        <w:t>.</w:t>
      </w:r>
    </w:p>
    <w:p w14:paraId="07FFB660" w14:textId="77777777" w:rsidR="006C44E4" w:rsidRPr="006C44E4" w:rsidRDefault="00AF4E1D" w:rsidP="00AF4E1D">
      <w:pPr>
        <w:numPr>
          <w:ilvl w:val="0"/>
          <w:numId w:val="15"/>
        </w:numPr>
        <w:tabs>
          <w:tab w:val="clear" w:pos="720"/>
          <w:tab w:val="num" w:pos="1080"/>
        </w:tabs>
        <w:spacing w:before="120"/>
        <w:ind w:left="1080"/>
        <w:jc w:val="left"/>
        <w:rPr>
          <w:spacing w:val="0"/>
          <w:sz w:val="22"/>
          <w:szCs w:val="22"/>
        </w:rPr>
      </w:pPr>
      <w:r>
        <w:rPr>
          <w:spacing w:val="0"/>
          <w:sz w:val="22"/>
          <w:szCs w:val="22"/>
        </w:rPr>
        <w:t>D</w:t>
      </w:r>
      <w:r w:rsidR="006C44E4" w:rsidRPr="006C44E4">
        <w:rPr>
          <w:spacing w:val="0"/>
          <w:sz w:val="22"/>
          <w:szCs w:val="22"/>
        </w:rPr>
        <w:t>etermine scope of geographic jurisdiction</w:t>
      </w:r>
      <w:r w:rsidR="000477DF">
        <w:rPr>
          <w:spacing w:val="0"/>
          <w:sz w:val="22"/>
          <w:szCs w:val="22"/>
        </w:rPr>
        <w:t>.</w:t>
      </w:r>
    </w:p>
    <w:p w14:paraId="780423F0" w14:textId="77777777" w:rsidR="006C44E4" w:rsidRPr="006C44E4" w:rsidRDefault="00AF4E1D" w:rsidP="00AF4E1D">
      <w:pPr>
        <w:numPr>
          <w:ilvl w:val="0"/>
          <w:numId w:val="15"/>
        </w:numPr>
        <w:tabs>
          <w:tab w:val="clear" w:pos="720"/>
          <w:tab w:val="num" w:pos="1080"/>
        </w:tabs>
        <w:spacing w:before="120"/>
        <w:ind w:left="1080"/>
        <w:jc w:val="left"/>
        <w:rPr>
          <w:spacing w:val="0"/>
          <w:sz w:val="22"/>
          <w:szCs w:val="22"/>
        </w:rPr>
      </w:pPr>
      <w:r>
        <w:rPr>
          <w:spacing w:val="0"/>
          <w:sz w:val="22"/>
          <w:szCs w:val="22"/>
        </w:rPr>
        <w:t>A</w:t>
      </w:r>
      <w:r w:rsidR="006C44E4" w:rsidRPr="006C44E4">
        <w:rPr>
          <w:spacing w:val="0"/>
          <w:sz w:val="22"/>
          <w:szCs w:val="22"/>
        </w:rPr>
        <w:t>pproves and oversees State assumption</w:t>
      </w:r>
    </w:p>
    <w:p w14:paraId="51E3AEB0" w14:textId="77777777" w:rsidR="006C44E4" w:rsidRPr="006C44E4" w:rsidRDefault="000477DF" w:rsidP="00AF4E1D">
      <w:pPr>
        <w:numPr>
          <w:ilvl w:val="0"/>
          <w:numId w:val="15"/>
        </w:numPr>
        <w:tabs>
          <w:tab w:val="clear" w:pos="720"/>
          <w:tab w:val="num" w:pos="1080"/>
        </w:tabs>
        <w:spacing w:before="120"/>
        <w:ind w:left="1080"/>
        <w:jc w:val="left"/>
        <w:rPr>
          <w:spacing w:val="0"/>
          <w:sz w:val="22"/>
          <w:szCs w:val="22"/>
        </w:rPr>
      </w:pPr>
      <w:r>
        <w:rPr>
          <w:spacing w:val="0"/>
          <w:sz w:val="22"/>
          <w:szCs w:val="22"/>
        </w:rPr>
        <w:t>I</w:t>
      </w:r>
      <w:r w:rsidRPr="006C44E4">
        <w:rPr>
          <w:spacing w:val="0"/>
          <w:sz w:val="22"/>
          <w:szCs w:val="22"/>
        </w:rPr>
        <w:t>dentif</w:t>
      </w:r>
      <w:r>
        <w:rPr>
          <w:spacing w:val="0"/>
          <w:sz w:val="22"/>
          <w:szCs w:val="22"/>
        </w:rPr>
        <w:t>y</w:t>
      </w:r>
      <w:r w:rsidRPr="006C44E4">
        <w:rPr>
          <w:spacing w:val="0"/>
          <w:sz w:val="22"/>
          <w:szCs w:val="22"/>
        </w:rPr>
        <w:t xml:space="preserve"> </w:t>
      </w:r>
      <w:r w:rsidR="006C44E4" w:rsidRPr="006C44E4">
        <w:rPr>
          <w:spacing w:val="0"/>
          <w:sz w:val="22"/>
          <w:szCs w:val="22"/>
        </w:rPr>
        <w:t>activities that are exempt</w:t>
      </w:r>
      <w:r>
        <w:rPr>
          <w:spacing w:val="0"/>
          <w:sz w:val="22"/>
          <w:szCs w:val="22"/>
        </w:rPr>
        <w:t>.</w:t>
      </w:r>
    </w:p>
    <w:p w14:paraId="26B1838F" w14:textId="77777777" w:rsidR="006C44E4" w:rsidRPr="006C44E4" w:rsidRDefault="00AF4E1D" w:rsidP="00AF4E1D">
      <w:pPr>
        <w:numPr>
          <w:ilvl w:val="0"/>
          <w:numId w:val="15"/>
        </w:numPr>
        <w:tabs>
          <w:tab w:val="clear" w:pos="720"/>
          <w:tab w:val="num" w:pos="1080"/>
        </w:tabs>
        <w:spacing w:before="120"/>
        <w:ind w:left="1080"/>
        <w:jc w:val="left"/>
        <w:rPr>
          <w:spacing w:val="0"/>
          <w:sz w:val="22"/>
          <w:szCs w:val="22"/>
        </w:rPr>
      </w:pPr>
      <w:r>
        <w:rPr>
          <w:spacing w:val="0"/>
          <w:sz w:val="22"/>
          <w:szCs w:val="22"/>
        </w:rPr>
        <w:t>R</w:t>
      </w:r>
      <w:r w:rsidR="006C44E4" w:rsidRPr="006C44E4">
        <w:rPr>
          <w:spacing w:val="0"/>
          <w:sz w:val="22"/>
          <w:szCs w:val="22"/>
        </w:rPr>
        <w:t>eview/comment on individual permit applications</w:t>
      </w:r>
      <w:r w:rsidR="000477DF">
        <w:rPr>
          <w:spacing w:val="0"/>
          <w:sz w:val="22"/>
          <w:szCs w:val="22"/>
        </w:rPr>
        <w:t>.</w:t>
      </w:r>
    </w:p>
    <w:p w14:paraId="0310D4D4" w14:textId="77777777" w:rsidR="006C44E4" w:rsidRPr="006C44E4" w:rsidRDefault="00AF4E1D" w:rsidP="00AF4E1D">
      <w:pPr>
        <w:numPr>
          <w:ilvl w:val="0"/>
          <w:numId w:val="15"/>
        </w:numPr>
        <w:tabs>
          <w:tab w:val="clear" w:pos="720"/>
          <w:tab w:val="num" w:pos="1080"/>
        </w:tabs>
        <w:spacing w:before="120"/>
        <w:ind w:left="1080"/>
        <w:jc w:val="left"/>
        <w:rPr>
          <w:spacing w:val="0"/>
          <w:sz w:val="22"/>
          <w:szCs w:val="22"/>
        </w:rPr>
      </w:pPr>
      <w:r>
        <w:rPr>
          <w:spacing w:val="0"/>
          <w:sz w:val="22"/>
          <w:szCs w:val="22"/>
        </w:rPr>
        <w:t>H</w:t>
      </w:r>
      <w:r w:rsidR="006C44E4" w:rsidRPr="006C44E4">
        <w:rPr>
          <w:spacing w:val="0"/>
          <w:sz w:val="22"/>
          <w:szCs w:val="22"/>
        </w:rPr>
        <w:t>as authority to veto the Corps' permit decisions (Section 404[c])</w:t>
      </w:r>
      <w:r w:rsidR="000477DF">
        <w:rPr>
          <w:spacing w:val="0"/>
          <w:sz w:val="22"/>
          <w:szCs w:val="22"/>
        </w:rPr>
        <w:t>.</w:t>
      </w:r>
    </w:p>
    <w:p w14:paraId="37C16E41" w14:textId="77777777" w:rsidR="006C44E4" w:rsidRPr="006C44E4" w:rsidRDefault="00AF4E1D" w:rsidP="00AF4E1D">
      <w:pPr>
        <w:numPr>
          <w:ilvl w:val="0"/>
          <w:numId w:val="15"/>
        </w:numPr>
        <w:tabs>
          <w:tab w:val="clear" w:pos="720"/>
          <w:tab w:val="num" w:pos="1080"/>
        </w:tabs>
        <w:spacing w:before="120"/>
        <w:ind w:left="1080"/>
        <w:jc w:val="left"/>
        <w:rPr>
          <w:spacing w:val="0"/>
          <w:sz w:val="22"/>
          <w:szCs w:val="22"/>
        </w:rPr>
      </w:pPr>
      <w:r>
        <w:rPr>
          <w:spacing w:val="0"/>
          <w:sz w:val="22"/>
          <w:szCs w:val="22"/>
        </w:rPr>
        <w:t>C</w:t>
      </w:r>
      <w:r w:rsidR="006C44E4" w:rsidRPr="006C44E4">
        <w:rPr>
          <w:spacing w:val="0"/>
          <w:sz w:val="22"/>
          <w:szCs w:val="22"/>
        </w:rPr>
        <w:t>an elevate specific cases (Section 404[q])</w:t>
      </w:r>
      <w:r w:rsidR="000477DF">
        <w:rPr>
          <w:spacing w:val="0"/>
          <w:sz w:val="22"/>
          <w:szCs w:val="22"/>
        </w:rPr>
        <w:t>.</w:t>
      </w:r>
    </w:p>
    <w:p w14:paraId="12AF9806" w14:textId="77777777" w:rsidR="006C44E4" w:rsidRPr="006C44E4" w:rsidRDefault="000477DF" w:rsidP="00AF4E1D">
      <w:pPr>
        <w:numPr>
          <w:ilvl w:val="0"/>
          <w:numId w:val="15"/>
        </w:numPr>
        <w:tabs>
          <w:tab w:val="clear" w:pos="720"/>
          <w:tab w:val="num" w:pos="1080"/>
        </w:tabs>
        <w:spacing w:before="120"/>
        <w:ind w:left="1080"/>
        <w:jc w:val="left"/>
        <w:rPr>
          <w:spacing w:val="0"/>
          <w:sz w:val="22"/>
          <w:szCs w:val="22"/>
        </w:rPr>
      </w:pPr>
      <w:r>
        <w:rPr>
          <w:spacing w:val="0"/>
          <w:sz w:val="22"/>
          <w:szCs w:val="22"/>
        </w:rPr>
        <w:t>E</w:t>
      </w:r>
      <w:r w:rsidRPr="006C44E4">
        <w:rPr>
          <w:spacing w:val="0"/>
          <w:sz w:val="22"/>
          <w:szCs w:val="22"/>
        </w:rPr>
        <w:t xml:space="preserve">nforce </w:t>
      </w:r>
      <w:r w:rsidR="006C44E4" w:rsidRPr="006C44E4">
        <w:rPr>
          <w:spacing w:val="0"/>
          <w:sz w:val="22"/>
          <w:szCs w:val="22"/>
        </w:rPr>
        <w:t>Section 404 provisions.</w:t>
      </w:r>
    </w:p>
    <w:p w14:paraId="7567D194" w14:textId="77777777" w:rsidR="00AF4E1D" w:rsidRDefault="00AF4E1D" w:rsidP="00AF4E1D">
      <w:pPr>
        <w:spacing w:before="120"/>
        <w:ind w:left="360"/>
      </w:pPr>
      <w:r>
        <w:rPr>
          <w:spacing w:val="0"/>
          <w:sz w:val="22"/>
          <w:szCs w:val="22"/>
        </w:rPr>
        <w:t xml:space="preserve">U.S. </w:t>
      </w:r>
      <w:r w:rsidR="006C44E4" w:rsidRPr="006C44E4">
        <w:rPr>
          <w:spacing w:val="0"/>
          <w:sz w:val="22"/>
          <w:szCs w:val="22"/>
        </w:rPr>
        <w:t>EPA and the Army Corps of Engineers (</w:t>
      </w:r>
      <w:r>
        <w:rPr>
          <w:spacing w:val="0"/>
          <w:sz w:val="22"/>
          <w:szCs w:val="22"/>
        </w:rPr>
        <w:t>USACE</w:t>
      </w:r>
      <w:r w:rsidR="006C44E4" w:rsidRPr="006C44E4">
        <w:rPr>
          <w:spacing w:val="0"/>
          <w:sz w:val="22"/>
          <w:szCs w:val="22"/>
        </w:rPr>
        <w:t>) jointly administer the program. In addition, the U.S. Fish and Wildlife Service, the National Marine Fisheries Service, and State resource agencies have important advisory roles.</w:t>
      </w:r>
      <w:r w:rsidRPr="00AF4E1D">
        <w:t xml:space="preserve"> </w:t>
      </w:r>
    </w:p>
    <w:p w14:paraId="2AE00BD6" w14:textId="77777777" w:rsidR="00AF4E1D" w:rsidRPr="00AF4E1D" w:rsidRDefault="00AF4E1D" w:rsidP="00AF4E1D">
      <w:pPr>
        <w:spacing w:before="120"/>
        <w:ind w:left="360"/>
        <w:rPr>
          <w:spacing w:val="0"/>
          <w:sz w:val="22"/>
          <w:szCs w:val="22"/>
        </w:rPr>
      </w:pPr>
      <w:r>
        <w:rPr>
          <w:spacing w:val="0"/>
          <w:sz w:val="22"/>
          <w:szCs w:val="22"/>
        </w:rPr>
        <w:t>A</w:t>
      </w:r>
      <w:r w:rsidRPr="00AF4E1D">
        <w:rPr>
          <w:spacing w:val="0"/>
          <w:sz w:val="22"/>
          <w:szCs w:val="22"/>
        </w:rPr>
        <w:t>n Individual Permit normally takes a minimum of 6 months for approval</w:t>
      </w:r>
      <w:r>
        <w:rPr>
          <w:spacing w:val="0"/>
          <w:sz w:val="22"/>
          <w:szCs w:val="22"/>
        </w:rPr>
        <w:t>. A Nationwide Permit averages 3 to 4 months</w:t>
      </w:r>
      <w:r w:rsidR="00F41B0F">
        <w:rPr>
          <w:spacing w:val="0"/>
          <w:sz w:val="22"/>
          <w:szCs w:val="22"/>
        </w:rPr>
        <w:t xml:space="preserve"> for </w:t>
      </w:r>
      <w:r w:rsidR="00F41B0F" w:rsidRPr="00F41B0F">
        <w:rPr>
          <w:spacing w:val="0"/>
          <w:sz w:val="22"/>
          <w:szCs w:val="22"/>
        </w:rPr>
        <w:t>approval</w:t>
      </w:r>
      <w:r>
        <w:rPr>
          <w:spacing w:val="0"/>
          <w:sz w:val="22"/>
          <w:szCs w:val="22"/>
        </w:rPr>
        <w:t>. If</w:t>
      </w:r>
      <w:r w:rsidRPr="00AF4E1D">
        <w:rPr>
          <w:spacing w:val="0"/>
          <w:sz w:val="22"/>
          <w:szCs w:val="22"/>
        </w:rPr>
        <w:t xml:space="preserve"> mitigation is </w:t>
      </w:r>
      <w:proofErr w:type="gramStart"/>
      <w:r w:rsidRPr="00AF4E1D">
        <w:rPr>
          <w:spacing w:val="0"/>
          <w:sz w:val="22"/>
          <w:szCs w:val="22"/>
        </w:rPr>
        <w:t>required</w:t>
      </w:r>
      <w:proofErr w:type="gramEnd"/>
      <w:r w:rsidRPr="00AF4E1D">
        <w:rPr>
          <w:spacing w:val="0"/>
          <w:sz w:val="22"/>
          <w:szCs w:val="22"/>
        </w:rPr>
        <w:t xml:space="preserve"> </w:t>
      </w:r>
      <w:r w:rsidR="000477DF">
        <w:rPr>
          <w:spacing w:val="0"/>
          <w:sz w:val="22"/>
          <w:szCs w:val="22"/>
        </w:rPr>
        <w:t>the permit process</w:t>
      </w:r>
      <w:r w:rsidR="000477DF" w:rsidRPr="00AF4E1D">
        <w:rPr>
          <w:spacing w:val="0"/>
          <w:sz w:val="22"/>
          <w:szCs w:val="22"/>
        </w:rPr>
        <w:t xml:space="preserve"> </w:t>
      </w:r>
      <w:r w:rsidRPr="00AF4E1D">
        <w:rPr>
          <w:spacing w:val="0"/>
          <w:sz w:val="22"/>
          <w:szCs w:val="22"/>
        </w:rPr>
        <w:t>can take longer.</w:t>
      </w:r>
    </w:p>
    <w:p w14:paraId="7032C7F6" w14:textId="77777777" w:rsidR="000477DF" w:rsidRDefault="000477DF" w:rsidP="00B450CD">
      <w:pPr>
        <w:ind w:left="360" w:hanging="360"/>
        <w:outlineLvl w:val="3"/>
        <w:rPr>
          <w:b/>
          <w:bCs/>
          <w:spacing w:val="0"/>
          <w:sz w:val="22"/>
          <w:szCs w:val="22"/>
        </w:rPr>
      </w:pPr>
    </w:p>
    <w:p w14:paraId="672E238C" w14:textId="77777777" w:rsidR="006C44E4" w:rsidRPr="006C44E4" w:rsidRDefault="0065573E" w:rsidP="00B450CD">
      <w:pPr>
        <w:ind w:left="360" w:hanging="360"/>
        <w:outlineLvl w:val="3"/>
        <w:rPr>
          <w:b/>
          <w:bCs/>
          <w:spacing w:val="0"/>
          <w:sz w:val="22"/>
          <w:szCs w:val="22"/>
        </w:rPr>
      </w:pPr>
      <w:r>
        <w:rPr>
          <w:b/>
          <w:bCs/>
          <w:spacing w:val="0"/>
          <w:sz w:val="22"/>
          <w:szCs w:val="22"/>
        </w:rPr>
        <w:t>217.5</w:t>
      </w:r>
      <w:r w:rsidR="00AF4E1D">
        <w:rPr>
          <w:b/>
          <w:bCs/>
          <w:spacing w:val="0"/>
          <w:sz w:val="22"/>
          <w:szCs w:val="22"/>
        </w:rPr>
        <w:t xml:space="preserve"> </w:t>
      </w:r>
      <w:r w:rsidR="006C44E4" w:rsidRPr="006C44E4">
        <w:rPr>
          <w:b/>
          <w:bCs/>
          <w:spacing w:val="0"/>
          <w:sz w:val="22"/>
          <w:szCs w:val="22"/>
        </w:rPr>
        <w:t>The 404 Individual Permit Process</w:t>
      </w:r>
      <w:r w:rsidR="00AF4E1D">
        <w:rPr>
          <w:b/>
          <w:bCs/>
          <w:spacing w:val="0"/>
          <w:sz w:val="22"/>
          <w:szCs w:val="22"/>
        </w:rPr>
        <w:t>:</w:t>
      </w:r>
      <w:r w:rsidR="00AF4E1D" w:rsidRPr="00AF4E1D">
        <w:rPr>
          <w:spacing w:val="0"/>
          <w:sz w:val="22"/>
          <w:szCs w:val="22"/>
        </w:rPr>
        <w:t xml:space="preserve"> </w:t>
      </w:r>
      <w:r w:rsidR="00AF4E1D">
        <w:rPr>
          <w:spacing w:val="0"/>
          <w:sz w:val="22"/>
          <w:szCs w:val="22"/>
        </w:rPr>
        <w:t>T</w:t>
      </w:r>
      <w:r w:rsidR="00AF4E1D" w:rsidRPr="006C44E4">
        <w:rPr>
          <w:spacing w:val="0"/>
          <w:sz w:val="22"/>
          <w:szCs w:val="22"/>
        </w:rPr>
        <w:t xml:space="preserve">he </w:t>
      </w:r>
      <w:r w:rsidR="00AF4E1D" w:rsidRPr="00AE29D7">
        <w:rPr>
          <w:spacing w:val="0"/>
          <w:sz w:val="22"/>
          <w:szCs w:val="22"/>
        </w:rPr>
        <w:t xml:space="preserve">following timeline </w:t>
      </w:r>
      <w:r w:rsidR="00B450CD">
        <w:rPr>
          <w:spacing w:val="0"/>
          <w:sz w:val="22"/>
          <w:szCs w:val="22"/>
        </w:rPr>
        <w:t xml:space="preserve">generally </w:t>
      </w:r>
      <w:r w:rsidR="00AF4E1D">
        <w:rPr>
          <w:spacing w:val="0"/>
          <w:sz w:val="22"/>
          <w:szCs w:val="22"/>
        </w:rPr>
        <w:t>outlines</w:t>
      </w:r>
      <w:r w:rsidR="00AF4E1D" w:rsidRPr="006C44E4">
        <w:rPr>
          <w:spacing w:val="0"/>
          <w:sz w:val="22"/>
          <w:szCs w:val="22"/>
        </w:rPr>
        <w:t xml:space="preserve"> the </w:t>
      </w:r>
      <w:r w:rsidR="00AF4E1D">
        <w:rPr>
          <w:spacing w:val="0"/>
          <w:sz w:val="22"/>
          <w:szCs w:val="22"/>
        </w:rPr>
        <w:t>process</w:t>
      </w:r>
      <w:r w:rsidR="00AF4E1D" w:rsidRPr="006C44E4">
        <w:rPr>
          <w:spacing w:val="0"/>
          <w:sz w:val="22"/>
          <w:szCs w:val="22"/>
        </w:rPr>
        <w:t xml:space="preserve"> </w:t>
      </w:r>
      <w:r w:rsidR="00AF4E1D">
        <w:rPr>
          <w:spacing w:val="0"/>
          <w:sz w:val="22"/>
          <w:szCs w:val="22"/>
        </w:rPr>
        <w:t xml:space="preserve">for </w:t>
      </w:r>
      <w:r w:rsidR="00AF4E1D" w:rsidRPr="006C44E4">
        <w:rPr>
          <w:spacing w:val="0"/>
          <w:sz w:val="22"/>
          <w:szCs w:val="22"/>
        </w:rPr>
        <w:t>an individual permit application</w:t>
      </w:r>
      <w:r w:rsidR="000477DF">
        <w:rPr>
          <w:spacing w:val="0"/>
          <w:sz w:val="22"/>
          <w:szCs w:val="22"/>
        </w:rPr>
        <w:t>.</w:t>
      </w:r>
      <w:r w:rsidR="00B450CD">
        <w:rPr>
          <w:spacing w:val="0"/>
          <w:sz w:val="22"/>
          <w:szCs w:val="22"/>
        </w:rPr>
        <w:t xml:space="preserve"> This process should be verified for each specific permit request.</w:t>
      </w:r>
    </w:p>
    <w:p w14:paraId="7016A360" w14:textId="77777777" w:rsidR="006C44E4" w:rsidRPr="006C44E4" w:rsidRDefault="006C44E4" w:rsidP="00AF4E1D">
      <w:pPr>
        <w:spacing w:before="120"/>
        <w:ind w:left="360"/>
        <w:outlineLvl w:val="3"/>
        <w:rPr>
          <w:bCs/>
          <w:spacing w:val="0"/>
          <w:sz w:val="22"/>
          <w:szCs w:val="22"/>
        </w:rPr>
      </w:pPr>
      <w:r w:rsidRPr="006C44E4">
        <w:rPr>
          <w:bCs/>
          <w:spacing w:val="0"/>
          <w:sz w:val="22"/>
          <w:szCs w:val="22"/>
        </w:rPr>
        <w:t>Public notice</w:t>
      </w:r>
      <w:r w:rsidR="00F41B0F">
        <w:rPr>
          <w:bCs/>
          <w:spacing w:val="0"/>
          <w:sz w:val="22"/>
          <w:szCs w:val="22"/>
        </w:rPr>
        <w:t>:</w:t>
      </w:r>
    </w:p>
    <w:p w14:paraId="2F867AD5" w14:textId="77777777" w:rsidR="006C44E4" w:rsidRPr="00F41B0F" w:rsidRDefault="00F41B0F" w:rsidP="00F41B0F">
      <w:pPr>
        <w:numPr>
          <w:ilvl w:val="0"/>
          <w:numId w:val="16"/>
        </w:numPr>
        <w:spacing w:before="120"/>
        <w:ind w:left="1080"/>
        <w:rPr>
          <w:spacing w:val="0"/>
          <w:sz w:val="22"/>
          <w:szCs w:val="22"/>
        </w:rPr>
      </w:pPr>
      <w:r>
        <w:rPr>
          <w:iCs/>
          <w:spacing w:val="0"/>
          <w:sz w:val="22"/>
          <w:szCs w:val="22"/>
        </w:rPr>
        <w:t>I</w:t>
      </w:r>
      <w:r w:rsidR="006C44E4" w:rsidRPr="00F41B0F">
        <w:rPr>
          <w:iCs/>
          <w:spacing w:val="0"/>
          <w:sz w:val="22"/>
          <w:szCs w:val="22"/>
        </w:rPr>
        <w:t>ssued by the Corps within 15 days of receiving all permit information</w:t>
      </w:r>
      <w:r>
        <w:rPr>
          <w:iCs/>
          <w:spacing w:val="0"/>
          <w:sz w:val="22"/>
          <w:szCs w:val="22"/>
        </w:rPr>
        <w:t>.</w:t>
      </w:r>
    </w:p>
    <w:p w14:paraId="55231904" w14:textId="77777777" w:rsidR="006C44E4" w:rsidRPr="006C44E4" w:rsidRDefault="000477DF" w:rsidP="00F41B0F">
      <w:pPr>
        <w:numPr>
          <w:ilvl w:val="0"/>
          <w:numId w:val="16"/>
        </w:numPr>
        <w:spacing w:before="120"/>
        <w:ind w:left="1080"/>
        <w:rPr>
          <w:spacing w:val="0"/>
          <w:sz w:val="22"/>
          <w:szCs w:val="22"/>
        </w:rPr>
      </w:pPr>
      <w:r>
        <w:rPr>
          <w:spacing w:val="0"/>
          <w:sz w:val="22"/>
          <w:szCs w:val="22"/>
        </w:rPr>
        <w:t>D</w:t>
      </w:r>
      <w:r w:rsidR="006C44E4" w:rsidRPr="006C44E4">
        <w:rPr>
          <w:spacing w:val="0"/>
          <w:sz w:val="22"/>
          <w:szCs w:val="22"/>
        </w:rPr>
        <w:t>escribes the permit application, including the proposed activity, its location, and potential environmental impacts. The public notice invites comments within a specified time.</w:t>
      </w:r>
    </w:p>
    <w:p w14:paraId="3E838DEA" w14:textId="77777777" w:rsidR="006C44E4" w:rsidRPr="006C44E4" w:rsidRDefault="006C44E4" w:rsidP="00F41B0F">
      <w:pPr>
        <w:spacing w:before="120"/>
        <w:ind w:left="360"/>
        <w:outlineLvl w:val="3"/>
        <w:rPr>
          <w:bCs/>
          <w:spacing w:val="0"/>
          <w:sz w:val="22"/>
          <w:szCs w:val="22"/>
        </w:rPr>
      </w:pPr>
      <w:r w:rsidRPr="006C44E4">
        <w:rPr>
          <w:bCs/>
          <w:spacing w:val="0"/>
          <w:sz w:val="22"/>
          <w:szCs w:val="22"/>
        </w:rPr>
        <w:t>Comment period</w:t>
      </w:r>
      <w:r w:rsidR="00F41B0F">
        <w:rPr>
          <w:bCs/>
          <w:spacing w:val="0"/>
          <w:sz w:val="22"/>
          <w:szCs w:val="22"/>
        </w:rPr>
        <w:t>:</w:t>
      </w:r>
    </w:p>
    <w:p w14:paraId="57E80D38" w14:textId="77777777" w:rsidR="006C44E4" w:rsidRPr="00F41B0F" w:rsidRDefault="00F41B0F" w:rsidP="00F41B0F">
      <w:pPr>
        <w:numPr>
          <w:ilvl w:val="0"/>
          <w:numId w:val="17"/>
        </w:numPr>
        <w:spacing w:before="120"/>
        <w:ind w:left="1080"/>
        <w:rPr>
          <w:spacing w:val="0"/>
          <w:sz w:val="22"/>
          <w:szCs w:val="22"/>
        </w:rPr>
      </w:pPr>
      <w:r>
        <w:rPr>
          <w:iCs/>
          <w:spacing w:val="0"/>
          <w:sz w:val="22"/>
          <w:szCs w:val="22"/>
        </w:rPr>
        <w:t xml:space="preserve">Generally scheduled for </w:t>
      </w:r>
      <w:r w:rsidR="006C44E4" w:rsidRPr="00F41B0F">
        <w:rPr>
          <w:iCs/>
          <w:spacing w:val="0"/>
          <w:sz w:val="22"/>
          <w:szCs w:val="22"/>
        </w:rPr>
        <w:t>15 - 30 days, dep</w:t>
      </w:r>
      <w:r>
        <w:rPr>
          <w:iCs/>
          <w:spacing w:val="0"/>
          <w:sz w:val="22"/>
          <w:szCs w:val="22"/>
        </w:rPr>
        <w:t>ending on the proposed activity.</w:t>
      </w:r>
    </w:p>
    <w:p w14:paraId="7C4FF48F" w14:textId="77777777" w:rsidR="006C44E4" w:rsidRPr="006C44E4" w:rsidRDefault="006C44E4" w:rsidP="00F41B0F">
      <w:pPr>
        <w:numPr>
          <w:ilvl w:val="0"/>
          <w:numId w:val="17"/>
        </w:numPr>
        <w:spacing w:before="120"/>
        <w:ind w:left="1080"/>
        <w:rPr>
          <w:spacing w:val="0"/>
          <w:sz w:val="22"/>
          <w:szCs w:val="22"/>
        </w:rPr>
      </w:pPr>
      <w:r w:rsidRPr="006C44E4">
        <w:rPr>
          <w:spacing w:val="0"/>
          <w:sz w:val="22"/>
          <w:szCs w:val="22"/>
        </w:rPr>
        <w:t>The application and comments are reviewed by the Corps and other interested Federal and State agencies, organizations, and individuals. The Corps determines whether an Environmental Impact Statement is necessary.</w:t>
      </w:r>
    </w:p>
    <w:p w14:paraId="2265FC46" w14:textId="77777777" w:rsidR="006C44E4" w:rsidRPr="006C44E4" w:rsidRDefault="006C44E4" w:rsidP="00A400FD">
      <w:pPr>
        <w:spacing w:before="120"/>
        <w:ind w:left="720" w:hanging="360"/>
        <w:outlineLvl w:val="3"/>
        <w:rPr>
          <w:spacing w:val="0"/>
          <w:sz w:val="22"/>
          <w:szCs w:val="22"/>
        </w:rPr>
      </w:pPr>
      <w:r w:rsidRPr="006C44E4">
        <w:rPr>
          <w:bCs/>
          <w:spacing w:val="0"/>
          <w:sz w:val="22"/>
          <w:szCs w:val="22"/>
        </w:rPr>
        <w:t>Public hearing</w:t>
      </w:r>
      <w:r w:rsidR="000477DF">
        <w:rPr>
          <w:bCs/>
          <w:spacing w:val="0"/>
          <w:sz w:val="22"/>
          <w:szCs w:val="22"/>
        </w:rPr>
        <w:t xml:space="preserve">: </w:t>
      </w:r>
      <w:r w:rsidRPr="006C44E4">
        <w:rPr>
          <w:spacing w:val="0"/>
          <w:sz w:val="22"/>
          <w:szCs w:val="22"/>
        </w:rPr>
        <w:t>Citizens may request that the Corps conduct a public hearing</w:t>
      </w:r>
      <w:r w:rsidR="000477DF">
        <w:rPr>
          <w:spacing w:val="0"/>
          <w:sz w:val="22"/>
          <w:szCs w:val="22"/>
        </w:rPr>
        <w:t>,</w:t>
      </w:r>
      <w:r w:rsidRPr="006C44E4">
        <w:rPr>
          <w:spacing w:val="0"/>
          <w:sz w:val="22"/>
          <w:szCs w:val="22"/>
        </w:rPr>
        <w:t xml:space="preserve"> however, public hearings are not normally held.</w:t>
      </w:r>
    </w:p>
    <w:p w14:paraId="3D8BD9AE" w14:textId="77777777" w:rsidR="006C44E4" w:rsidRPr="006C44E4" w:rsidRDefault="006C44E4" w:rsidP="00A400FD">
      <w:pPr>
        <w:spacing w:before="120"/>
        <w:ind w:left="720" w:hanging="360"/>
        <w:outlineLvl w:val="3"/>
        <w:rPr>
          <w:spacing w:val="0"/>
          <w:sz w:val="22"/>
          <w:szCs w:val="22"/>
        </w:rPr>
      </w:pPr>
      <w:r w:rsidRPr="006C44E4">
        <w:rPr>
          <w:bCs/>
          <w:spacing w:val="0"/>
          <w:sz w:val="22"/>
          <w:szCs w:val="22"/>
        </w:rPr>
        <w:lastRenderedPageBreak/>
        <w:t>Permit evaluation</w:t>
      </w:r>
      <w:r w:rsidR="000477DF">
        <w:rPr>
          <w:bCs/>
          <w:spacing w:val="0"/>
          <w:sz w:val="22"/>
          <w:szCs w:val="22"/>
        </w:rPr>
        <w:t xml:space="preserve">: </w:t>
      </w:r>
      <w:r w:rsidRPr="006C44E4">
        <w:rPr>
          <w:spacing w:val="0"/>
          <w:sz w:val="22"/>
          <w:szCs w:val="22"/>
        </w:rPr>
        <w:t>The Corps evaluates the permit application based on the comments received, as well as its own evaluation.</w:t>
      </w:r>
    </w:p>
    <w:p w14:paraId="392AB04B" w14:textId="77777777" w:rsidR="006C44E4" w:rsidRDefault="006C44E4" w:rsidP="00A400FD">
      <w:pPr>
        <w:spacing w:before="120"/>
        <w:ind w:left="720" w:hanging="360"/>
        <w:outlineLvl w:val="3"/>
        <w:rPr>
          <w:spacing w:val="0"/>
          <w:sz w:val="22"/>
          <w:szCs w:val="22"/>
        </w:rPr>
      </w:pPr>
      <w:r w:rsidRPr="006C44E4">
        <w:rPr>
          <w:bCs/>
          <w:spacing w:val="0"/>
          <w:sz w:val="22"/>
          <w:szCs w:val="22"/>
        </w:rPr>
        <w:t>Environmental Assessment and Statement of Finding</w:t>
      </w:r>
      <w:r w:rsidR="000477DF">
        <w:rPr>
          <w:bCs/>
          <w:spacing w:val="0"/>
          <w:sz w:val="22"/>
          <w:szCs w:val="22"/>
        </w:rPr>
        <w:t xml:space="preserve">: </w:t>
      </w:r>
      <w:r w:rsidRPr="006C44E4">
        <w:rPr>
          <w:spacing w:val="0"/>
          <w:sz w:val="22"/>
          <w:szCs w:val="22"/>
        </w:rPr>
        <w:t>The Statement of Finding document, which explains how the permit decision was made, is available to the public.</w:t>
      </w:r>
    </w:p>
    <w:p w14:paraId="35B9FD0C" w14:textId="77777777" w:rsidR="006C44E4" w:rsidRPr="00AE6CFC" w:rsidRDefault="0065573E" w:rsidP="00F41B0F">
      <w:pPr>
        <w:spacing w:before="120"/>
        <w:jc w:val="left"/>
        <w:rPr>
          <w:b/>
          <w:spacing w:val="0"/>
          <w:sz w:val="24"/>
          <w:szCs w:val="24"/>
        </w:rPr>
      </w:pPr>
      <w:r>
        <w:rPr>
          <w:b/>
          <w:spacing w:val="0"/>
          <w:sz w:val="24"/>
          <w:szCs w:val="24"/>
        </w:rPr>
        <w:t>217.6</w:t>
      </w:r>
      <w:r w:rsidR="00F41B0F">
        <w:rPr>
          <w:b/>
          <w:spacing w:val="0"/>
          <w:sz w:val="24"/>
          <w:szCs w:val="24"/>
        </w:rPr>
        <w:t xml:space="preserve"> </w:t>
      </w:r>
      <w:r w:rsidR="006C44E4" w:rsidRPr="00AE6CFC">
        <w:rPr>
          <w:b/>
          <w:spacing w:val="0"/>
          <w:sz w:val="24"/>
          <w:szCs w:val="24"/>
        </w:rPr>
        <w:t>Contacts</w:t>
      </w:r>
      <w:r w:rsidR="00CA56DB">
        <w:rPr>
          <w:b/>
          <w:spacing w:val="0"/>
          <w:sz w:val="24"/>
          <w:szCs w:val="24"/>
        </w:rPr>
        <w:t>:</w:t>
      </w:r>
    </w:p>
    <w:p w14:paraId="3B2D79FF" w14:textId="77777777" w:rsidR="00F41B0F" w:rsidRDefault="00F41B0F" w:rsidP="00F41B0F">
      <w:pPr>
        <w:spacing w:before="120"/>
        <w:ind w:firstLine="360"/>
        <w:jc w:val="left"/>
        <w:rPr>
          <w:spacing w:val="0"/>
          <w:sz w:val="22"/>
          <w:szCs w:val="22"/>
        </w:rPr>
      </w:pPr>
      <w:r w:rsidRPr="00F41B0F">
        <w:rPr>
          <w:spacing w:val="0"/>
          <w:sz w:val="22"/>
          <w:szCs w:val="22"/>
        </w:rPr>
        <w:t>U.S. Army Corps of Engineers, Louisville District</w:t>
      </w:r>
    </w:p>
    <w:p w14:paraId="5AADEDCC" w14:textId="26E11D79" w:rsidR="006C44E4" w:rsidRPr="006C44E4" w:rsidRDefault="006C44E4" w:rsidP="00F41B0F">
      <w:pPr>
        <w:spacing w:before="120"/>
        <w:ind w:left="360" w:firstLine="360"/>
        <w:jc w:val="left"/>
        <w:rPr>
          <w:spacing w:val="0"/>
          <w:sz w:val="22"/>
          <w:szCs w:val="22"/>
        </w:rPr>
      </w:pPr>
      <w:r w:rsidRPr="006C44E4">
        <w:rPr>
          <w:spacing w:val="0"/>
          <w:sz w:val="22"/>
          <w:szCs w:val="22"/>
        </w:rPr>
        <w:t>South Regulatory Section</w:t>
      </w:r>
    </w:p>
    <w:p w14:paraId="5D8893DC" w14:textId="77777777" w:rsidR="006C44E4" w:rsidRPr="006C44E4" w:rsidRDefault="006C44E4" w:rsidP="00F41B0F">
      <w:pPr>
        <w:ind w:left="360" w:firstLine="360"/>
        <w:jc w:val="left"/>
        <w:rPr>
          <w:spacing w:val="0"/>
          <w:sz w:val="22"/>
          <w:szCs w:val="22"/>
        </w:rPr>
      </w:pPr>
      <w:r w:rsidRPr="006C44E4">
        <w:rPr>
          <w:spacing w:val="0"/>
          <w:sz w:val="22"/>
          <w:szCs w:val="22"/>
        </w:rPr>
        <w:t>P.O. Box 59</w:t>
      </w:r>
    </w:p>
    <w:p w14:paraId="3935A6E9" w14:textId="253477C3" w:rsidR="006C44E4" w:rsidRDefault="006C44E4" w:rsidP="00F41B0F">
      <w:pPr>
        <w:ind w:left="360" w:firstLine="360"/>
        <w:jc w:val="left"/>
        <w:rPr>
          <w:spacing w:val="0"/>
          <w:sz w:val="22"/>
          <w:szCs w:val="22"/>
        </w:rPr>
      </w:pPr>
      <w:r w:rsidRPr="006C44E4">
        <w:rPr>
          <w:spacing w:val="0"/>
          <w:sz w:val="22"/>
          <w:szCs w:val="22"/>
        </w:rPr>
        <w:t>Louisville, KY  40201-0059</w:t>
      </w:r>
    </w:p>
    <w:p w14:paraId="5A5104B2" w14:textId="77777777" w:rsidR="00F41B0F" w:rsidRPr="006C44E4" w:rsidRDefault="00F41B0F" w:rsidP="00F41B0F">
      <w:pPr>
        <w:ind w:left="360" w:firstLine="360"/>
        <w:jc w:val="left"/>
        <w:rPr>
          <w:spacing w:val="0"/>
          <w:sz w:val="22"/>
          <w:szCs w:val="22"/>
        </w:rPr>
      </w:pPr>
    </w:p>
    <w:p w14:paraId="712E0883" w14:textId="77777777" w:rsidR="00F41B0F" w:rsidRPr="006C44E4" w:rsidRDefault="00F41B0F" w:rsidP="00F41B0F">
      <w:pPr>
        <w:ind w:firstLine="360"/>
        <w:jc w:val="left"/>
        <w:rPr>
          <w:spacing w:val="0"/>
          <w:sz w:val="22"/>
          <w:szCs w:val="22"/>
        </w:rPr>
      </w:pPr>
      <w:r w:rsidRPr="006C44E4">
        <w:rPr>
          <w:spacing w:val="0"/>
          <w:sz w:val="22"/>
          <w:szCs w:val="22"/>
        </w:rPr>
        <w:t>U.S. Army Corps of Engineers, Memphis District</w:t>
      </w:r>
    </w:p>
    <w:p w14:paraId="5E25F54E" w14:textId="77777777" w:rsidR="00A540AD" w:rsidRDefault="00A540AD" w:rsidP="00F41B0F">
      <w:pPr>
        <w:ind w:left="360" w:firstLine="360"/>
        <w:jc w:val="left"/>
        <w:rPr>
          <w:spacing w:val="0"/>
          <w:sz w:val="22"/>
          <w:szCs w:val="22"/>
        </w:rPr>
      </w:pPr>
    </w:p>
    <w:p w14:paraId="1D8DD2CA" w14:textId="2F69F46D" w:rsidR="006C44E4" w:rsidRPr="006C44E4" w:rsidRDefault="005F36E2" w:rsidP="00F41B0F">
      <w:pPr>
        <w:ind w:left="360" w:firstLine="360"/>
        <w:jc w:val="left"/>
        <w:rPr>
          <w:spacing w:val="0"/>
          <w:sz w:val="22"/>
          <w:szCs w:val="22"/>
        </w:rPr>
      </w:pPr>
      <w:r>
        <w:rPr>
          <w:spacing w:val="0"/>
          <w:sz w:val="22"/>
          <w:szCs w:val="22"/>
        </w:rPr>
        <w:t>167 N. Main Street</w:t>
      </w:r>
      <w:r w:rsidR="006C44E4" w:rsidRPr="006C44E4">
        <w:rPr>
          <w:spacing w:val="0"/>
          <w:sz w:val="22"/>
          <w:szCs w:val="22"/>
        </w:rPr>
        <w:t xml:space="preserve">, </w:t>
      </w:r>
      <w:r>
        <w:rPr>
          <w:spacing w:val="0"/>
          <w:sz w:val="22"/>
          <w:szCs w:val="22"/>
        </w:rPr>
        <w:t xml:space="preserve">Suite </w:t>
      </w:r>
      <w:r w:rsidR="006C44E4" w:rsidRPr="006C44E4">
        <w:rPr>
          <w:spacing w:val="0"/>
          <w:sz w:val="22"/>
          <w:szCs w:val="22"/>
        </w:rPr>
        <w:t>B-202</w:t>
      </w:r>
    </w:p>
    <w:p w14:paraId="64DC5DE8" w14:textId="0ED2CE0C" w:rsidR="006C44E4" w:rsidRPr="006C44E4" w:rsidRDefault="006C44E4" w:rsidP="00F41B0F">
      <w:pPr>
        <w:ind w:left="360" w:firstLine="360"/>
        <w:jc w:val="left"/>
        <w:rPr>
          <w:spacing w:val="0"/>
          <w:sz w:val="22"/>
          <w:szCs w:val="22"/>
        </w:rPr>
      </w:pPr>
      <w:r w:rsidRPr="006C44E4">
        <w:rPr>
          <w:spacing w:val="0"/>
          <w:sz w:val="22"/>
          <w:szCs w:val="22"/>
        </w:rPr>
        <w:t>Memphis, Tennessee 38103-1894</w:t>
      </w:r>
    </w:p>
    <w:p w14:paraId="5390CA23" w14:textId="77777777" w:rsidR="00F41B0F" w:rsidRPr="006C44E4" w:rsidRDefault="00F41B0F" w:rsidP="00F41B0F">
      <w:pPr>
        <w:ind w:firstLine="360"/>
        <w:jc w:val="left"/>
        <w:rPr>
          <w:spacing w:val="0"/>
          <w:sz w:val="22"/>
          <w:szCs w:val="22"/>
        </w:rPr>
      </w:pPr>
    </w:p>
    <w:p w14:paraId="74A7833E" w14:textId="77777777" w:rsidR="00F41B0F" w:rsidRPr="006C44E4" w:rsidRDefault="00F41B0F" w:rsidP="00F41B0F">
      <w:pPr>
        <w:ind w:firstLine="360"/>
        <w:jc w:val="left"/>
        <w:rPr>
          <w:spacing w:val="0"/>
          <w:sz w:val="22"/>
          <w:szCs w:val="22"/>
        </w:rPr>
      </w:pPr>
      <w:r w:rsidRPr="006C44E4">
        <w:rPr>
          <w:spacing w:val="0"/>
          <w:sz w:val="22"/>
          <w:szCs w:val="22"/>
        </w:rPr>
        <w:t>U.S. Army Corps of Engineers, Nashville District</w:t>
      </w:r>
    </w:p>
    <w:p w14:paraId="000A5001" w14:textId="77777777" w:rsidR="005F36E2" w:rsidRDefault="005F36E2" w:rsidP="00F41B0F">
      <w:pPr>
        <w:ind w:firstLine="720"/>
        <w:jc w:val="left"/>
        <w:rPr>
          <w:spacing w:val="0"/>
          <w:sz w:val="22"/>
          <w:szCs w:val="22"/>
        </w:rPr>
      </w:pPr>
    </w:p>
    <w:p w14:paraId="40A897D5" w14:textId="2BA13581" w:rsidR="006C44E4" w:rsidRPr="006C44E4" w:rsidRDefault="005F36E2" w:rsidP="00F41B0F">
      <w:pPr>
        <w:ind w:firstLine="720"/>
        <w:jc w:val="left"/>
        <w:rPr>
          <w:spacing w:val="0"/>
          <w:sz w:val="22"/>
          <w:szCs w:val="22"/>
        </w:rPr>
      </w:pPr>
      <w:r>
        <w:rPr>
          <w:spacing w:val="0"/>
          <w:sz w:val="22"/>
          <w:szCs w:val="22"/>
        </w:rPr>
        <w:t>110 9</w:t>
      </w:r>
      <w:r w:rsidRPr="005F36E2">
        <w:rPr>
          <w:spacing w:val="0"/>
          <w:sz w:val="22"/>
          <w:szCs w:val="22"/>
          <w:vertAlign w:val="superscript"/>
        </w:rPr>
        <w:t>th</w:t>
      </w:r>
      <w:r>
        <w:rPr>
          <w:spacing w:val="0"/>
          <w:sz w:val="22"/>
          <w:szCs w:val="22"/>
        </w:rPr>
        <w:t xml:space="preserve"> Avenue S A415</w:t>
      </w:r>
    </w:p>
    <w:p w14:paraId="09DBA406" w14:textId="060EE5F5" w:rsidR="00357077" w:rsidRDefault="006C44E4" w:rsidP="00357077">
      <w:pPr>
        <w:ind w:firstLine="720"/>
        <w:jc w:val="left"/>
        <w:rPr>
          <w:spacing w:val="0"/>
          <w:sz w:val="22"/>
          <w:szCs w:val="22"/>
        </w:rPr>
      </w:pPr>
      <w:r w:rsidRPr="006C44E4">
        <w:rPr>
          <w:spacing w:val="0"/>
          <w:sz w:val="22"/>
          <w:szCs w:val="22"/>
        </w:rPr>
        <w:t xml:space="preserve">Nashville, </w:t>
      </w:r>
      <w:proofErr w:type="gramStart"/>
      <w:r w:rsidRPr="006C44E4">
        <w:rPr>
          <w:spacing w:val="0"/>
          <w:sz w:val="22"/>
          <w:szCs w:val="22"/>
        </w:rPr>
        <w:t>Tennessee  3720</w:t>
      </w:r>
      <w:r w:rsidR="005F36E2">
        <w:rPr>
          <w:spacing w:val="0"/>
          <w:sz w:val="22"/>
          <w:szCs w:val="22"/>
        </w:rPr>
        <w:t>3</w:t>
      </w:r>
      <w:proofErr w:type="gramEnd"/>
    </w:p>
    <w:p w14:paraId="0498A4B3" w14:textId="77777777" w:rsidR="005F36E2" w:rsidRPr="00357077" w:rsidRDefault="005F36E2" w:rsidP="00357077">
      <w:pPr>
        <w:ind w:firstLine="720"/>
        <w:jc w:val="left"/>
        <w:rPr>
          <w:spacing w:val="0"/>
          <w:sz w:val="22"/>
          <w:szCs w:val="22"/>
        </w:rPr>
      </w:pPr>
    </w:p>
    <w:p w14:paraId="4A3020C4" w14:textId="77777777" w:rsidR="00357077" w:rsidRPr="006C44E4" w:rsidRDefault="00357077" w:rsidP="00357077">
      <w:pPr>
        <w:ind w:firstLine="360"/>
        <w:jc w:val="left"/>
        <w:rPr>
          <w:spacing w:val="0"/>
          <w:sz w:val="22"/>
          <w:szCs w:val="22"/>
        </w:rPr>
      </w:pPr>
      <w:r w:rsidRPr="006C44E4">
        <w:rPr>
          <w:spacing w:val="0"/>
          <w:sz w:val="22"/>
          <w:szCs w:val="22"/>
        </w:rPr>
        <w:t xml:space="preserve">U.S. Army Corps of Engineers, </w:t>
      </w:r>
      <w:r>
        <w:rPr>
          <w:spacing w:val="0"/>
          <w:sz w:val="22"/>
          <w:szCs w:val="22"/>
        </w:rPr>
        <w:t>Huntington</w:t>
      </w:r>
      <w:r w:rsidRPr="006C44E4">
        <w:rPr>
          <w:spacing w:val="0"/>
          <w:sz w:val="22"/>
          <w:szCs w:val="22"/>
        </w:rPr>
        <w:t xml:space="preserve"> District</w:t>
      </w:r>
    </w:p>
    <w:p w14:paraId="6E737411" w14:textId="77777777" w:rsidR="00A540AD" w:rsidRDefault="00A540AD" w:rsidP="00357077">
      <w:pPr>
        <w:ind w:firstLine="720"/>
        <w:jc w:val="left"/>
        <w:rPr>
          <w:spacing w:val="0"/>
          <w:sz w:val="22"/>
          <w:szCs w:val="22"/>
        </w:rPr>
      </w:pPr>
    </w:p>
    <w:p w14:paraId="68664895" w14:textId="77777777" w:rsidR="00357077" w:rsidRPr="006C44E4" w:rsidRDefault="00357077" w:rsidP="00357077">
      <w:pPr>
        <w:ind w:firstLine="720"/>
        <w:jc w:val="left"/>
        <w:rPr>
          <w:spacing w:val="0"/>
          <w:sz w:val="22"/>
          <w:szCs w:val="22"/>
        </w:rPr>
      </w:pPr>
      <w:r>
        <w:rPr>
          <w:spacing w:val="0"/>
          <w:sz w:val="22"/>
          <w:szCs w:val="22"/>
        </w:rPr>
        <w:t>502 8</w:t>
      </w:r>
      <w:r w:rsidRPr="00357077">
        <w:rPr>
          <w:spacing w:val="0"/>
          <w:sz w:val="22"/>
          <w:szCs w:val="22"/>
          <w:vertAlign w:val="superscript"/>
        </w:rPr>
        <w:t>th</w:t>
      </w:r>
      <w:r>
        <w:rPr>
          <w:spacing w:val="0"/>
          <w:sz w:val="22"/>
          <w:szCs w:val="22"/>
        </w:rPr>
        <w:t xml:space="preserve"> Street</w:t>
      </w:r>
    </w:p>
    <w:p w14:paraId="36FB7D02" w14:textId="77777777" w:rsidR="00357077" w:rsidRPr="006C44E4" w:rsidRDefault="00357077" w:rsidP="00357077">
      <w:pPr>
        <w:ind w:firstLine="720"/>
        <w:jc w:val="left"/>
        <w:rPr>
          <w:spacing w:val="0"/>
          <w:sz w:val="22"/>
          <w:szCs w:val="22"/>
        </w:rPr>
      </w:pPr>
      <w:r>
        <w:rPr>
          <w:spacing w:val="0"/>
          <w:sz w:val="22"/>
          <w:szCs w:val="22"/>
        </w:rPr>
        <w:t xml:space="preserve">Huntington, West </w:t>
      </w:r>
      <w:proofErr w:type="gramStart"/>
      <w:r>
        <w:rPr>
          <w:spacing w:val="0"/>
          <w:sz w:val="22"/>
          <w:szCs w:val="22"/>
        </w:rPr>
        <w:t>Virginia</w:t>
      </w:r>
      <w:r w:rsidRPr="006C44E4">
        <w:rPr>
          <w:spacing w:val="0"/>
          <w:sz w:val="22"/>
          <w:szCs w:val="22"/>
        </w:rPr>
        <w:t xml:space="preserve">  </w:t>
      </w:r>
      <w:r>
        <w:rPr>
          <w:spacing w:val="0"/>
          <w:sz w:val="22"/>
          <w:szCs w:val="22"/>
        </w:rPr>
        <w:t>25701</w:t>
      </w:r>
      <w:proofErr w:type="gramEnd"/>
      <w:r>
        <w:rPr>
          <w:spacing w:val="0"/>
          <w:sz w:val="22"/>
          <w:szCs w:val="22"/>
        </w:rPr>
        <w:t>-2070</w:t>
      </w:r>
    </w:p>
    <w:p w14:paraId="68F77962" w14:textId="5E38B04D" w:rsidR="00357077" w:rsidRDefault="00357077" w:rsidP="00357077">
      <w:pPr>
        <w:ind w:firstLine="720"/>
        <w:jc w:val="left"/>
        <w:rPr>
          <w:spacing w:val="0"/>
          <w:sz w:val="22"/>
          <w:szCs w:val="22"/>
        </w:rPr>
      </w:pPr>
    </w:p>
    <w:p w14:paraId="78F8A5A0" w14:textId="77777777" w:rsidR="00C44524" w:rsidRPr="00C44524" w:rsidRDefault="00C44524" w:rsidP="00C44524"/>
    <w:p w14:paraId="75F6E315" w14:textId="77777777" w:rsidR="00C44524" w:rsidRPr="00C44524" w:rsidRDefault="00C44524" w:rsidP="00C44524"/>
    <w:p w14:paraId="1B72957E" w14:textId="77777777" w:rsidR="00C44524" w:rsidRPr="00C44524" w:rsidRDefault="00C44524" w:rsidP="00C44524"/>
    <w:p w14:paraId="15DDB5CD" w14:textId="77777777" w:rsidR="00C44524" w:rsidRPr="00C44524" w:rsidRDefault="00C44524" w:rsidP="00C44524"/>
    <w:p w14:paraId="759447B2" w14:textId="77777777" w:rsidR="00C44524" w:rsidRPr="00C44524" w:rsidRDefault="00C44524" w:rsidP="00C44524"/>
    <w:p w14:paraId="548F69C7" w14:textId="77777777" w:rsidR="00C44524" w:rsidRPr="00C44524" w:rsidRDefault="00C44524" w:rsidP="00C44524"/>
    <w:p w14:paraId="1CD9E9B6" w14:textId="77777777" w:rsidR="00C44524" w:rsidRPr="00C44524" w:rsidRDefault="00C44524" w:rsidP="00C44524"/>
    <w:p w14:paraId="6EE7AC9A" w14:textId="77777777" w:rsidR="00C44524" w:rsidRPr="00C44524" w:rsidRDefault="00C44524" w:rsidP="00C44524"/>
    <w:p w14:paraId="48D586B5" w14:textId="77777777" w:rsidR="00C44524" w:rsidRPr="00C44524" w:rsidRDefault="00C44524" w:rsidP="00C44524"/>
    <w:p w14:paraId="429DA3D9" w14:textId="77777777" w:rsidR="00C44524" w:rsidRPr="00C44524" w:rsidRDefault="00C44524" w:rsidP="00C44524"/>
    <w:p w14:paraId="34A38A5C" w14:textId="77777777" w:rsidR="00C44524" w:rsidRPr="00C44524" w:rsidRDefault="00C44524" w:rsidP="00C44524"/>
    <w:p w14:paraId="00FFACB0" w14:textId="77777777" w:rsidR="00C44524" w:rsidRPr="00C44524" w:rsidRDefault="00C44524" w:rsidP="00C44524"/>
    <w:p w14:paraId="6B90976E" w14:textId="77777777" w:rsidR="00C44524" w:rsidRPr="00C44524" w:rsidRDefault="00C44524" w:rsidP="00C44524"/>
    <w:p w14:paraId="250E3958" w14:textId="77777777" w:rsidR="00C44524" w:rsidRPr="00C44524" w:rsidRDefault="00C44524" w:rsidP="00C44524"/>
    <w:p w14:paraId="2DBAB704" w14:textId="77777777" w:rsidR="00C44524" w:rsidRPr="00C44524" w:rsidRDefault="00C44524" w:rsidP="00C44524"/>
    <w:p w14:paraId="6F0BEA52" w14:textId="77777777" w:rsidR="00C44524" w:rsidRDefault="00C44524" w:rsidP="00C44524"/>
    <w:p w14:paraId="37292BC6" w14:textId="77777777" w:rsidR="00ED7A12" w:rsidRPr="00C44524" w:rsidRDefault="00ED7A12" w:rsidP="00C44524">
      <w:pPr>
        <w:jc w:val="center"/>
      </w:pPr>
    </w:p>
    <w:sectPr w:rsidR="00ED7A12" w:rsidRPr="00C44524" w:rsidSect="00937982">
      <w:footerReference w:type="even" r:id="rId9"/>
      <w:footerReference w:type="default" r:id="rId10"/>
      <w:pgSz w:w="12240" w:h="15840"/>
      <w:pgMar w:top="1008"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BF8E9" w14:textId="77777777" w:rsidR="001D401B" w:rsidRDefault="001D401B">
      <w:r>
        <w:separator/>
      </w:r>
    </w:p>
  </w:endnote>
  <w:endnote w:type="continuationSeparator" w:id="0">
    <w:p w14:paraId="32C2B35F" w14:textId="77777777" w:rsidR="001D401B" w:rsidRDefault="001D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B0156" w14:textId="4CCCC38B" w:rsidR="00CD6BAA" w:rsidRDefault="00CD6BAA" w:rsidP="00893F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5F36E2">
      <w:rPr>
        <w:rStyle w:val="PageNumber"/>
      </w:rPr>
      <w:fldChar w:fldCharType="separate"/>
    </w:r>
    <w:r w:rsidR="005F36E2">
      <w:rPr>
        <w:rStyle w:val="PageNumber"/>
        <w:noProof/>
      </w:rPr>
      <w:t>1</w:t>
    </w:r>
    <w:r>
      <w:rPr>
        <w:rStyle w:val="PageNumber"/>
      </w:rPr>
      <w:fldChar w:fldCharType="end"/>
    </w:r>
  </w:p>
  <w:p w14:paraId="4AEEFE82" w14:textId="77777777" w:rsidR="00CD6BAA" w:rsidRDefault="00CD6BAA" w:rsidP="00893F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4509A" w14:textId="77777777" w:rsidR="00CD6BAA" w:rsidRDefault="00CD6BAA" w:rsidP="00CA1EAB">
    <w:pPr>
      <w:pStyle w:val="Footer"/>
      <w:framePr w:w="1651" w:wrap="around" w:vAnchor="text" w:hAnchor="page" w:x="9121" w:y="206"/>
      <w:jc w:val="right"/>
      <w:rPr>
        <w:rStyle w:val="PageNumber"/>
      </w:rPr>
    </w:pPr>
    <w:r>
      <w:rPr>
        <w:rStyle w:val="PageNumber"/>
      </w:rPr>
      <w:t>2</w:t>
    </w:r>
    <w:r w:rsidR="00F41B0F">
      <w:rPr>
        <w:rStyle w:val="PageNumber"/>
      </w:rPr>
      <w:t>17</w:t>
    </w:r>
    <w:r>
      <w:rPr>
        <w:rStyle w:val="PageNumber"/>
      </w:rPr>
      <w:t>-</w:t>
    </w:r>
    <w:r>
      <w:rPr>
        <w:rStyle w:val="PageNumber"/>
      </w:rPr>
      <w:fldChar w:fldCharType="begin"/>
    </w:r>
    <w:r>
      <w:rPr>
        <w:rStyle w:val="PageNumber"/>
      </w:rPr>
      <w:instrText xml:space="preserve">PAGE  </w:instrText>
    </w:r>
    <w:r>
      <w:rPr>
        <w:rStyle w:val="PageNumber"/>
      </w:rPr>
      <w:fldChar w:fldCharType="separate"/>
    </w:r>
    <w:r w:rsidR="00A540AD">
      <w:rPr>
        <w:rStyle w:val="PageNumber"/>
        <w:noProof/>
      </w:rPr>
      <w:t>1</w:t>
    </w:r>
    <w:r>
      <w:rPr>
        <w:rStyle w:val="PageNumber"/>
      </w:rPr>
      <w:fldChar w:fldCharType="end"/>
    </w:r>
  </w:p>
  <w:p w14:paraId="56D4DB64" w14:textId="77777777" w:rsidR="00CD6BAA" w:rsidRDefault="00CD6BAA" w:rsidP="00893F50">
    <w:pPr>
      <w:pStyle w:val="Footer"/>
      <w:ind w:right="360"/>
    </w:pPr>
  </w:p>
  <w:p w14:paraId="3EF1750D" w14:textId="103A5259" w:rsidR="006C44E4" w:rsidRDefault="00F41B0F" w:rsidP="006C44E4">
    <w:r>
      <w:t>217</w:t>
    </w:r>
    <w:r w:rsidR="00DE2E05">
      <w:t xml:space="preserve"> -</w:t>
    </w:r>
    <w:r w:rsidR="006C44E4" w:rsidRPr="006C44E4">
      <w:t xml:space="preserve"> Corps of Engineers 404 Permit</w:t>
    </w:r>
    <w:r w:rsidR="00E37EA1">
      <w:t xml:space="preserve"> – Streams and Wetlands</w:t>
    </w:r>
    <w:r w:rsidR="006C44E4">
      <w:t xml:space="preserve"> </w:t>
    </w:r>
    <w:r w:rsidR="00FD6323">
      <w:t>–</w:t>
    </w:r>
    <w:r w:rsidR="00E37EA1">
      <w:t xml:space="preserve"> </w:t>
    </w:r>
    <w:r w:rsidR="005F36E2">
      <w:t>January 31, 2023</w:t>
    </w:r>
  </w:p>
  <w:p w14:paraId="502458E0" w14:textId="77777777" w:rsidR="00FD6323" w:rsidRPr="006C44E4" w:rsidRDefault="00FD6323" w:rsidP="006C44E4"/>
  <w:p w14:paraId="1D726B75" w14:textId="77777777" w:rsidR="00CD6BAA" w:rsidRPr="006C44E4" w:rsidRDefault="00CD6BAA" w:rsidP="006C4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11A99" w14:textId="77777777" w:rsidR="001D401B" w:rsidRDefault="001D401B">
      <w:r>
        <w:separator/>
      </w:r>
    </w:p>
  </w:footnote>
  <w:footnote w:type="continuationSeparator" w:id="0">
    <w:p w14:paraId="0B1B549E" w14:textId="77777777" w:rsidR="001D401B" w:rsidRDefault="001D4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28CB"/>
    <w:multiLevelType w:val="multilevel"/>
    <w:tmpl w:val="619A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027C4"/>
    <w:multiLevelType w:val="multilevel"/>
    <w:tmpl w:val="F38CD88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61549F"/>
    <w:multiLevelType w:val="multilevel"/>
    <w:tmpl w:val="55F290EC"/>
    <w:lvl w:ilvl="0">
      <w:start w:val="1"/>
      <w:numFmt w:val="upperRoman"/>
      <w:lvlText w:val="%1."/>
      <w:lvlJc w:val="left"/>
      <w:pPr>
        <w:tabs>
          <w:tab w:val="num" w:pos="360"/>
        </w:tabs>
      </w:pPr>
    </w:lvl>
    <w:lvl w:ilvl="1">
      <w:start w:val="1"/>
      <w:numFmt w:val="upperLetter"/>
      <w:lvlText w:val="%2."/>
      <w:lvlJc w:val="left"/>
      <w:pPr>
        <w:tabs>
          <w:tab w:val="num" w:pos="1080"/>
        </w:tabs>
        <w:ind w:left="720"/>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3" w15:restartNumberingAfterBreak="0">
    <w:nsid w:val="1ACD5DAC"/>
    <w:multiLevelType w:val="hybridMultilevel"/>
    <w:tmpl w:val="414EE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937062"/>
    <w:multiLevelType w:val="hybridMultilevel"/>
    <w:tmpl w:val="7CD8DEC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5740F70"/>
    <w:multiLevelType w:val="multilevel"/>
    <w:tmpl w:val="BAF83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121E3F"/>
    <w:multiLevelType w:val="multilevel"/>
    <w:tmpl w:val="20D4AFF6"/>
    <w:lvl w:ilvl="0">
      <w:start w:val="202"/>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21D3F8D"/>
    <w:multiLevelType w:val="hybridMultilevel"/>
    <w:tmpl w:val="9FF2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335234"/>
    <w:multiLevelType w:val="hybridMultilevel"/>
    <w:tmpl w:val="B77ED15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4D3B28"/>
    <w:multiLevelType w:val="hybridMultilevel"/>
    <w:tmpl w:val="816ECD2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6BD531B"/>
    <w:multiLevelType w:val="hybridMultilevel"/>
    <w:tmpl w:val="233C1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5D419F"/>
    <w:multiLevelType w:val="hybridMultilevel"/>
    <w:tmpl w:val="5846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B4597B"/>
    <w:multiLevelType w:val="hybridMultilevel"/>
    <w:tmpl w:val="D650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D45D75"/>
    <w:multiLevelType w:val="multilevel"/>
    <w:tmpl w:val="31BC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89357D"/>
    <w:multiLevelType w:val="hybridMultilevel"/>
    <w:tmpl w:val="F38CD8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A6323BB"/>
    <w:multiLevelType w:val="hybridMultilevel"/>
    <w:tmpl w:val="FFD4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A745D6"/>
    <w:multiLevelType w:val="multilevel"/>
    <w:tmpl w:val="7CD8DEC6"/>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C263FCD"/>
    <w:multiLevelType w:val="hybridMultilevel"/>
    <w:tmpl w:val="59EC1D10"/>
    <w:lvl w:ilvl="0" w:tplc="884A01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2D2459A"/>
    <w:multiLevelType w:val="hybridMultilevel"/>
    <w:tmpl w:val="D464B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513157447">
    <w:abstractNumId w:val="2"/>
  </w:num>
  <w:num w:numId="2" w16cid:durableId="1022784408">
    <w:abstractNumId w:val="6"/>
  </w:num>
  <w:num w:numId="3" w16cid:durableId="239490211">
    <w:abstractNumId w:val="10"/>
  </w:num>
  <w:num w:numId="4" w16cid:durableId="1610698366">
    <w:abstractNumId w:val="3"/>
  </w:num>
  <w:num w:numId="5" w16cid:durableId="969819745">
    <w:abstractNumId w:val="8"/>
  </w:num>
  <w:num w:numId="6" w16cid:durableId="6638822">
    <w:abstractNumId w:val="14"/>
  </w:num>
  <w:num w:numId="7" w16cid:durableId="788625664">
    <w:abstractNumId w:val="1"/>
  </w:num>
  <w:num w:numId="8" w16cid:durableId="1863545395">
    <w:abstractNumId w:val="9"/>
  </w:num>
  <w:num w:numId="9" w16cid:durableId="559437959">
    <w:abstractNumId w:val="4"/>
  </w:num>
  <w:num w:numId="10" w16cid:durableId="1263299963">
    <w:abstractNumId w:val="17"/>
  </w:num>
  <w:num w:numId="11" w16cid:durableId="917590217">
    <w:abstractNumId w:val="16"/>
  </w:num>
  <w:num w:numId="12" w16cid:durableId="831026746">
    <w:abstractNumId w:val="18"/>
  </w:num>
  <w:num w:numId="13" w16cid:durableId="1273590402">
    <w:abstractNumId w:val="5"/>
  </w:num>
  <w:num w:numId="14" w16cid:durableId="763260511">
    <w:abstractNumId w:val="0"/>
  </w:num>
  <w:num w:numId="15" w16cid:durableId="142895932">
    <w:abstractNumId w:val="13"/>
  </w:num>
  <w:num w:numId="16" w16cid:durableId="1984188953">
    <w:abstractNumId w:val="12"/>
  </w:num>
  <w:num w:numId="17" w16cid:durableId="953946406">
    <w:abstractNumId w:val="15"/>
  </w:num>
  <w:num w:numId="18" w16cid:durableId="1897622580">
    <w:abstractNumId w:val="11"/>
  </w:num>
  <w:num w:numId="19" w16cid:durableId="11368777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218"/>
    <w:rsid w:val="00040C03"/>
    <w:rsid w:val="0004330B"/>
    <w:rsid w:val="000474E3"/>
    <w:rsid w:val="000477DF"/>
    <w:rsid w:val="0006055E"/>
    <w:rsid w:val="00062264"/>
    <w:rsid w:val="00063BC5"/>
    <w:rsid w:val="00066E64"/>
    <w:rsid w:val="00070D14"/>
    <w:rsid w:val="0009121A"/>
    <w:rsid w:val="000D0655"/>
    <w:rsid w:val="000F75C2"/>
    <w:rsid w:val="00104FB0"/>
    <w:rsid w:val="00106413"/>
    <w:rsid w:val="00135898"/>
    <w:rsid w:val="00196073"/>
    <w:rsid w:val="001A24AD"/>
    <w:rsid w:val="001C4B89"/>
    <w:rsid w:val="001D15A0"/>
    <w:rsid w:val="001D2D1D"/>
    <w:rsid w:val="001D401B"/>
    <w:rsid w:val="001F662D"/>
    <w:rsid w:val="002020E3"/>
    <w:rsid w:val="002249BD"/>
    <w:rsid w:val="00265B6E"/>
    <w:rsid w:val="00282DA2"/>
    <w:rsid w:val="00283E19"/>
    <w:rsid w:val="002C12A8"/>
    <w:rsid w:val="002F5396"/>
    <w:rsid w:val="002F6F0B"/>
    <w:rsid w:val="00314429"/>
    <w:rsid w:val="003463E2"/>
    <w:rsid w:val="00350C17"/>
    <w:rsid w:val="00351F9C"/>
    <w:rsid w:val="00353FA0"/>
    <w:rsid w:val="00357077"/>
    <w:rsid w:val="003A06BF"/>
    <w:rsid w:val="003C2672"/>
    <w:rsid w:val="00403554"/>
    <w:rsid w:val="00404D06"/>
    <w:rsid w:val="00412503"/>
    <w:rsid w:val="004265B5"/>
    <w:rsid w:val="00433CE5"/>
    <w:rsid w:val="00473D13"/>
    <w:rsid w:val="00490F47"/>
    <w:rsid w:val="00493F58"/>
    <w:rsid w:val="004E06BC"/>
    <w:rsid w:val="00535523"/>
    <w:rsid w:val="00550B99"/>
    <w:rsid w:val="00556C3F"/>
    <w:rsid w:val="005600E0"/>
    <w:rsid w:val="005712D1"/>
    <w:rsid w:val="00577A17"/>
    <w:rsid w:val="005A6A95"/>
    <w:rsid w:val="005D0C36"/>
    <w:rsid w:val="005F36E2"/>
    <w:rsid w:val="006054CC"/>
    <w:rsid w:val="00630A79"/>
    <w:rsid w:val="00632080"/>
    <w:rsid w:val="006546AE"/>
    <w:rsid w:val="006555A1"/>
    <w:rsid w:val="0065573E"/>
    <w:rsid w:val="006559AC"/>
    <w:rsid w:val="00683952"/>
    <w:rsid w:val="0069502F"/>
    <w:rsid w:val="006C44E4"/>
    <w:rsid w:val="006C7CF2"/>
    <w:rsid w:val="006D1A63"/>
    <w:rsid w:val="00705047"/>
    <w:rsid w:val="0072691C"/>
    <w:rsid w:val="0076395E"/>
    <w:rsid w:val="007A5A7C"/>
    <w:rsid w:val="007C442A"/>
    <w:rsid w:val="007E1223"/>
    <w:rsid w:val="007F5811"/>
    <w:rsid w:val="00801501"/>
    <w:rsid w:val="00803A26"/>
    <w:rsid w:val="008162F4"/>
    <w:rsid w:val="00836A38"/>
    <w:rsid w:val="008370A7"/>
    <w:rsid w:val="008860C2"/>
    <w:rsid w:val="00893F50"/>
    <w:rsid w:val="008A2298"/>
    <w:rsid w:val="008A715B"/>
    <w:rsid w:val="008A75BD"/>
    <w:rsid w:val="008E38CE"/>
    <w:rsid w:val="008F0E8F"/>
    <w:rsid w:val="008F1DAD"/>
    <w:rsid w:val="00900ED6"/>
    <w:rsid w:val="00903583"/>
    <w:rsid w:val="009226D1"/>
    <w:rsid w:val="00927558"/>
    <w:rsid w:val="009325B4"/>
    <w:rsid w:val="00937982"/>
    <w:rsid w:val="00940371"/>
    <w:rsid w:val="00953378"/>
    <w:rsid w:val="00953887"/>
    <w:rsid w:val="00960768"/>
    <w:rsid w:val="00960A2B"/>
    <w:rsid w:val="0096668B"/>
    <w:rsid w:val="00987C56"/>
    <w:rsid w:val="00992387"/>
    <w:rsid w:val="009A0FE1"/>
    <w:rsid w:val="009B6A30"/>
    <w:rsid w:val="009D6B96"/>
    <w:rsid w:val="009E0A6C"/>
    <w:rsid w:val="009F4689"/>
    <w:rsid w:val="00A0278D"/>
    <w:rsid w:val="00A400FD"/>
    <w:rsid w:val="00A41F00"/>
    <w:rsid w:val="00A540AD"/>
    <w:rsid w:val="00A564E1"/>
    <w:rsid w:val="00A80886"/>
    <w:rsid w:val="00A90CF7"/>
    <w:rsid w:val="00A95B58"/>
    <w:rsid w:val="00A96218"/>
    <w:rsid w:val="00AA7505"/>
    <w:rsid w:val="00AB481D"/>
    <w:rsid w:val="00AD4D08"/>
    <w:rsid w:val="00AD7476"/>
    <w:rsid w:val="00AE29D7"/>
    <w:rsid w:val="00AE6CFC"/>
    <w:rsid w:val="00AF11B3"/>
    <w:rsid w:val="00AF4E1D"/>
    <w:rsid w:val="00B254B3"/>
    <w:rsid w:val="00B450CD"/>
    <w:rsid w:val="00B7332C"/>
    <w:rsid w:val="00B76981"/>
    <w:rsid w:val="00B83510"/>
    <w:rsid w:val="00BE40C8"/>
    <w:rsid w:val="00C25FE1"/>
    <w:rsid w:val="00C44524"/>
    <w:rsid w:val="00C50F5D"/>
    <w:rsid w:val="00C57776"/>
    <w:rsid w:val="00C62A25"/>
    <w:rsid w:val="00C64BA4"/>
    <w:rsid w:val="00C66538"/>
    <w:rsid w:val="00C703D5"/>
    <w:rsid w:val="00C82449"/>
    <w:rsid w:val="00C91D5F"/>
    <w:rsid w:val="00C92502"/>
    <w:rsid w:val="00C95149"/>
    <w:rsid w:val="00CA002C"/>
    <w:rsid w:val="00CA1EAB"/>
    <w:rsid w:val="00CA536B"/>
    <w:rsid w:val="00CA56DB"/>
    <w:rsid w:val="00CA7309"/>
    <w:rsid w:val="00CB15EA"/>
    <w:rsid w:val="00CC2F9C"/>
    <w:rsid w:val="00CD1D8D"/>
    <w:rsid w:val="00CD6BAA"/>
    <w:rsid w:val="00CF6819"/>
    <w:rsid w:val="00D011B6"/>
    <w:rsid w:val="00D05516"/>
    <w:rsid w:val="00D41037"/>
    <w:rsid w:val="00D4141A"/>
    <w:rsid w:val="00D432C9"/>
    <w:rsid w:val="00D55C95"/>
    <w:rsid w:val="00D677C9"/>
    <w:rsid w:val="00DB3C52"/>
    <w:rsid w:val="00DD757E"/>
    <w:rsid w:val="00DE2E05"/>
    <w:rsid w:val="00DE6C1D"/>
    <w:rsid w:val="00DF4757"/>
    <w:rsid w:val="00DF4AC7"/>
    <w:rsid w:val="00E0012A"/>
    <w:rsid w:val="00E06D81"/>
    <w:rsid w:val="00E10C75"/>
    <w:rsid w:val="00E24044"/>
    <w:rsid w:val="00E245B6"/>
    <w:rsid w:val="00E37EA1"/>
    <w:rsid w:val="00E538A4"/>
    <w:rsid w:val="00E633D8"/>
    <w:rsid w:val="00E811E5"/>
    <w:rsid w:val="00EC00C8"/>
    <w:rsid w:val="00ED7A12"/>
    <w:rsid w:val="00EE0764"/>
    <w:rsid w:val="00EE6E61"/>
    <w:rsid w:val="00F406A1"/>
    <w:rsid w:val="00F40770"/>
    <w:rsid w:val="00F41B0F"/>
    <w:rsid w:val="00F7490C"/>
    <w:rsid w:val="00FA77BF"/>
    <w:rsid w:val="00FB4FA6"/>
    <w:rsid w:val="00FD44E4"/>
    <w:rsid w:val="00FD475A"/>
    <w:rsid w:val="00FD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5BB4FC7"/>
  <w15:docId w15:val="{1B198534-30F6-40D4-B1A6-40B5775B0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073"/>
    <w:pPr>
      <w:jc w:val="both"/>
    </w:pPr>
    <w:rPr>
      <w:rFonts w:ascii="Arial" w:hAnsi="Arial" w:cs="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96073"/>
    <w:pPr>
      <w:tabs>
        <w:tab w:val="center" w:pos="4320"/>
        <w:tab w:val="right" w:pos="8640"/>
      </w:tabs>
    </w:pPr>
  </w:style>
  <w:style w:type="paragraph" w:styleId="Salutation">
    <w:name w:val="Salutation"/>
    <w:basedOn w:val="Normal"/>
    <w:next w:val="Normal"/>
    <w:rsid w:val="00196073"/>
    <w:pPr>
      <w:spacing w:before="220" w:after="220" w:line="220" w:lineRule="atLeast"/>
      <w:jc w:val="left"/>
    </w:pPr>
  </w:style>
  <w:style w:type="paragraph" w:customStyle="1" w:styleId="ReferenceLine">
    <w:name w:val="Reference Line"/>
    <w:basedOn w:val="Normal"/>
    <w:next w:val="Normal"/>
    <w:rsid w:val="00196073"/>
    <w:pPr>
      <w:spacing w:after="220" w:line="220" w:lineRule="atLeast"/>
      <w:jc w:val="left"/>
    </w:pPr>
  </w:style>
  <w:style w:type="paragraph" w:styleId="Header">
    <w:name w:val="header"/>
    <w:basedOn w:val="Normal"/>
    <w:rsid w:val="00893F50"/>
    <w:pPr>
      <w:tabs>
        <w:tab w:val="center" w:pos="4320"/>
        <w:tab w:val="right" w:pos="8640"/>
      </w:tabs>
    </w:pPr>
  </w:style>
  <w:style w:type="character" w:styleId="PageNumber">
    <w:name w:val="page number"/>
    <w:basedOn w:val="DefaultParagraphFont"/>
    <w:rsid w:val="00893F50"/>
  </w:style>
  <w:style w:type="paragraph" w:styleId="BodyTextIndent">
    <w:name w:val="Body Text Indent"/>
    <w:basedOn w:val="Normal"/>
    <w:rsid w:val="005712D1"/>
    <w:rPr>
      <w:sz w:val="24"/>
      <w:szCs w:val="24"/>
    </w:rPr>
  </w:style>
  <w:style w:type="paragraph" w:customStyle="1" w:styleId="StyleNumberlistLeft0Hanging1">
    <w:name w:val="Style Number list + Left:  0&quot; Hanging:  1&quot;"/>
    <w:basedOn w:val="Normal"/>
    <w:rsid w:val="00ED7A12"/>
    <w:pPr>
      <w:tabs>
        <w:tab w:val="left" w:pos="720"/>
        <w:tab w:val="left" w:pos="1440"/>
      </w:tabs>
      <w:ind w:left="1440" w:hanging="1440"/>
    </w:pPr>
    <w:rPr>
      <w:rFonts w:cs="Times New Roman"/>
      <w:spacing w:val="0"/>
      <w:sz w:val="22"/>
    </w:rPr>
  </w:style>
  <w:style w:type="paragraph" w:customStyle="1" w:styleId="ParagraphText">
    <w:name w:val="Paragraph Text"/>
    <w:basedOn w:val="Normal"/>
    <w:link w:val="ParagraphTextChar"/>
    <w:rsid w:val="00ED7A12"/>
    <w:pPr>
      <w:tabs>
        <w:tab w:val="left" w:pos="720"/>
        <w:tab w:val="left" w:pos="1440"/>
      </w:tabs>
      <w:spacing w:after="120"/>
      <w:ind w:left="720" w:hanging="720"/>
    </w:pPr>
    <w:rPr>
      <w:sz w:val="22"/>
      <w:szCs w:val="22"/>
    </w:rPr>
  </w:style>
  <w:style w:type="character" w:customStyle="1" w:styleId="ParagraphTextChar">
    <w:name w:val="Paragraph Text Char"/>
    <w:link w:val="ParagraphText"/>
    <w:rsid w:val="00ED7A12"/>
    <w:rPr>
      <w:rFonts w:ascii="Arial" w:hAnsi="Arial" w:cs="Arial"/>
      <w:spacing w:val="-5"/>
      <w:sz w:val="22"/>
      <w:szCs w:val="22"/>
      <w:lang w:val="en-US" w:eastAsia="en-US" w:bidi="ar-SA"/>
    </w:rPr>
  </w:style>
  <w:style w:type="paragraph" w:customStyle="1" w:styleId="ParagraphHeading">
    <w:name w:val="Paragraph Heading"/>
    <w:basedOn w:val="StyleNumberlistLeft0Hanging1"/>
    <w:rsid w:val="00ED7A12"/>
    <w:pPr>
      <w:spacing w:before="120" w:after="120"/>
      <w:ind w:left="720" w:hanging="720"/>
    </w:pPr>
    <w:rPr>
      <w:b/>
      <w:bCs/>
    </w:rPr>
  </w:style>
  <w:style w:type="paragraph" w:customStyle="1" w:styleId="ParagrphHeadingText">
    <w:name w:val="Paragrph Heading Text"/>
    <w:basedOn w:val="StyleNumberlistLeft0Hanging1"/>
    <w:rsid w:val="00ED7A12"/>
    <w:pPr>
      <w:tabs>
        <w:tab w:val="clear" w:pos="720"/>
        <w:tab w:val="clear" w:pos="1440"/>
      </w:tabs>
      <w:ind w:left="720" w:hanging="720"/>
    </w:pPr>
  </w:style>
  <w:style w:type="paragraph" w:customStyle="1" w:styleId="normalparagraph">
    <w:name w:val="normal paragraph"/>
    <w:basedOn w:val="ParagraphText"/>
    <w:rsid w:val="00ED7A12"/>
    <w:pPr>
      <w:ind w:left="0" w:firstLine="0"/>
    </w:pPr>
    <w:rPr>
      <w:rFonts w:cs="Times New Roman"/>
      <w:szCs w:val="20"/>
    </w:rPr>
  </w:style>
  <w:style w:type="paragraph" w:customStyle="1" w:styleId="ZoneSymbol">
    <w:name w:val="Zone Symbol"/>
    <w:basedOn w:val="normalparagraph"/>
    <w:rsid w:val="00ED7A12"/>
    <w:pPr>
      <w:tabs>
        <w:tab w:val="clear" w:pos="720"/>
        <w:tab w:val="clear" w:pos="1440"/>
        <w:tab w:val="left" w:leader="dot" w:pos="2880"/>
      </w:tabs>
      <w:ind w:left="2880" w:hanging="2880"/>
    </w:pPr>
  </w:style>
  <w:style w:type="paragraph" w:styleId="BalloonText">
    <w:name w:val="Balloon Text"/>
    <w:basedOn w:val="Normal"/>
    <w:semiHidden/>
    <w:rsid w:val="001D2D1D"/>
    <w:rPr>
      <w:rFonts w:ascii="Tahoma" w:hAnsi="Tahoma" w:cs="Tahoma"/>
      <w:sz w:val="16"/>
      <w:szCs w:val="16"/>
    </w:rPr>
  </w:style>
  <w:style w:type="character" w:styleId="Hyperlink">
    <w:name w:val="Hyperlink"/>
    <w:rsid w:val="00CB15EA"/>
    <w:rPr>
      <w:color w:val="0000FF"/>
      <w:u w:val="single"/>
    </w:rPr>
  </w:style>
  <w:style w:type="character" w:styleId="FollowedHyperlink">
    <w:name w:val="FollowedHyperlink"/>
    <w:rsid w:val="00CB15EA"/>
    <w:rPr>
      <w:color w:val="800080"/>
      <w:u w:val="single"/>
    </w:rPr>
  </w:style>
  <w:style w:type="character" w:styleId="CommentReference">
    <w:name w:val="annotation reference"/>
    <w:rsid w:val="00953887"/>
    <w:rPr>
      <w:sz w:val="16"/>
      <w:szCs w:val="16"/>
    </w:rPr>
  </w:style>
  <w:style w:type="paragraph" w:styleId="CommentText">
    <w:name w:val="annotation text"/>
    <w:basedOn w:val="Normal"/>
    <w:link w:val="CommentTextChar"/>
    <w:rsid w:val="00953887"/>
  </w:style>
  <w:style w:type="character" w:customStyle="1" w:styleId="CommentTextChar">
    <w:name w:val="Comment Text Char"/>
    <w:link w:val="CommentText"/>
    <w:rsid w:val="00953887"/>
    <w:rPr>
      <w:rFonts w:ascii="Arial" w:hAnsi="Arial" w:cs="Arial"/>
      <w:spacing w:val="-5"/>
    </w:rPr>
  </w:style>
  <w:style w:type="paragraph" w:styleId="CommentSubject">
    <w:name w:val="annotation subject"/>
    <w:basedOn w:val="CommentText"/>
    <w:next w:val="CommentText"/>
    <w:link w:val="CommentSubjectChar"/>
    <w:rsid w:val="00953887"/>
    <w:rPr>
      <w:b/>
      <w:bCs/>
    </w:rPr>
  </w:style>
  <w:style w:type="character" w:customStyle="1" w:styleId="CommentSubjectChar">
    <w:name w:val="Comment Subject Char"/>
    <w:link w:val="CommentSubject"/>
    <w:rsid w:val="00953887"/>
    <w:rPr>
      <w:rFonts w:ascii="Arial" w:hAnsi="Arial" w:cs="Arial"/>
      <w:b/>
      <w:bCs/>
      <w:spacing w:val="-5"/>
    </w:rPr>
  </w:style>
  <w:style w:type="character" w:customStyle="1" w:styleId="apple-converted-space">
    <w:name w:val="apple-converted-space"/>
    <w:basedOn w:val="DefaultParagraphFont"/>
    <w:rsid w:val="00357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ce.army.mil/Missions/CivilWorks/RegulatoryProgramandPermits/ObtainaPermi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73CA0-EA09-4E6A-97C0-336DF8E95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818</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Article One: Introduction to this Manual:</vt:lpstr>
    </vt:vector>
  </TitlesOfParts>
  <Company>EOP</Company>
  <LinksUpToDate>false</LinksUpToDate>
  <CharactersWithSpaces>5800</CharactersWithSpaces>
  <SharedDoc>false</SharedDoc>
  <HLinks>
    <vt:vector size="12" baseType="variant">
      <vt:variant>
        <vt:i4>786515</vt:i4>
      </vt:variant>
      <vt:variant>
        <vt:i4>3</vt:i4>
      </vt:variant>
      <vt:variant>
        <vt:i4>0</vt:i4>
      </vt:variant>
      <vt:variant>
        <vt:i4>5</vt:i4>
      </vt:variant>
      <vt:variant>
        <vt:lpwstr>http://www.usace.army.mil/Missions/CivilWorks/RegulatoryProgramandPermits/ObtainaPermit.aspx</vt:lpwstr>
      </vt:variant>
      <vt:variant>
        <vt:lpwstr/>
      </vt:variant>
      <vt:variant>
        <vt:i4>6881312</vt:i4>
      </vt:variant>
      <vt:variant>
        <vt:i4>0</vt:i4>
      </vt:variant>
      <vt:variant>
        <vt:i4>0</vt:i4>
      </vt:variant>
      <vt:variant>
        <vt:i4>5</vt:i4>
      </vt:variant>
      <vt:variant>
        <vt:lpwstr>http://www.lrh.usace.army.mil/permits/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One: Introduction to this Manual:</dc:title>
  <dc:subject/>
  <dc:creator>Palmer - JR Meyer</dc:creator>
  <cp:keywords/>
  <cp:lastModifiedBy>Reeves, Ellen</cp:lastModifiedBy>
  <cp:revision>3</cp:revision>
  <cp:lastPrinted>2013-03-14T16:16:00Z</cp:lastPrinted>
  <dcterms:created xsi:type="dcterms:W3CDTF">2018-03-21T13:11:00Z</dcterms:created>
  <dcterms:modified xsi:type="dcterms:W3CDTF">2023-01-31T22:52:00Z</dcterms:modified>
</cp:coreProperties>
</file>