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AB74" w14:textId="1DBD333B" w:rsidR="00AD4D08" w:rsidRPr="00F7199B" w:rsidRDefault="00822367" w:rsidP="00062264">
      <w:pPr>
        <w:rPr>
          <w:b/>
          <w:sz w:val="28"/>
          <w:szCs w:val="28"/>
        </w:rPr>
      </w:pPr>
      <w:r>
        <w:rPr>
          <w:b/>
          <w:sz w:val="28"/>
          <w:szCs w:val="28"/>
        </w:rPr>
        <w:t>219</w:t>
      </w:r>
      <w:r w:rsidR="009D1247">
        <w:rPr>
          <w:b/>
          <w:sz w:val="28"/>
          <w:szCs w:val="28"/>
        </w:rPr>
        <w:t xml:space="preserve"> - </w:t>
      </w:r>
      <w:r w:rsidR="00F7199B" w:rsidRPr="00F7199B">
        <w:rPr>
          <w:b/>
          <w:sz w:val="28"/>
          <w:szCs w:val="28"/>
        </w:rPr>
        <w:t xml:space="preserve">Stream </w:t>
      </w:r>
      <w:r w:rsidR="005951FE">
        <w:rPr>
          <w:b/>
          <w:sz w:val="28"/>
          <w:szCs w:val="28"/>
        </w:rPr>
        <w:t xml:space="preserve">and Wetland </w:t>
      </w:r>
      <w:r w:rsidR="00F7199B" w:rsidRPr="00F7199B">
        <w:rPr>
          <w:b/>
          <w:sz w:val="28"/>
          <w:szCs w:val="28"/>
        </w:rPr>
        <w:t>Mitigatio</w:t>
      </w:r>
      <w:r w:rsidR="00A648FE">
        <w:rPr>
          <w:b/>
          <w:sz w:val="28"/>
          <w:szCs w:val="28"/>
        </w:rPr>
        <w:t>n</w:t>
      </w:r>
    </w:p>
    <w:p w14:paraId="5C8D6308" w14:textId="77777777" w:rsidR="00412503" w:rsidRPr="00F7199B" w:rsidRDefault="00412503" w:rsidP="00062264">
      <w:pPr>
        <w:rPr>
          <w:b/>
          <w:sz w:val="22"/>
          <w:szCs w:val="22"/>
        </w:rPr>
      </w:pPr>
    </w:p>
    <w:p w14:paraId="371D22FE" w14:textId="77777777" w:rsidR="00F7199B" w:rsidRPr="00F7199B" w:rsidRDefault="00BE5DEB" w:rsidP="00F7199B">
      <w:pPr>
        <w:autoSpaceDE w:val="0"/>
        <w:autoSpaceDN w:val="0"/>
        <w:adjustRightInd w:val="0"/>
        <w:rPr>
          <w:b/>
          <w:bCs/>
          <w:spacing w:val="0"/>
          <w:sz w:val="22"/>
          <w:szCs w:val="22"/>
        </w:rPr>
      </w:pPr>
      <w:r>
        <w:rPr>
          <w:b/>
          <w:bCs/>
          <w:spacing w:val="0"/>
          <w:sz w:val="22"/>
          <w:szCs w:val="22"/>
        </w:rPr>
        <w:t>21</w:t>
      </w:r>
      <w:r w:rsidR="00822367">
        <w:rPr>
          <w:b/>
          <w:bCs/>
          <w:spacing w:val="0"/>
          <w:sz w:val="22"/>
          <w:szCs w:val="22"/>
        </w:rPr>
        <w:t>9</w:t>
      </w:r>
      <w:r>
        <w:rPr>
          <w:b/>
          <w:bCs/>
          <w:spacing w:val="0"/>
          <w:sz w:val="22"/>
          <w:szCs w:val="22"/>
        </w:rPr>
        <w:t>.1 Stream Mitigation:</w:t>
      </w:r>
    </w:p>
    <w:p w14:paraId="73D43220" w14:textId="77777777" w:rsidR="00F7199B" w:rsidRPr="00F7199B" w:rsidRDefault="00F7199B" w:rsidP="00F7199B">
      <w:pPr>
        <w:autoSpaceDE w:val="0"/>
        <w:autoSpaceDN w:val="0"/>
        <w:adjustRightInd w:val="0"/>
        <w:rPr>
          <w:b/>
          <w:bCs/>
          <w:spacing w:val="0"/>
          <w:sz w:val="22"/>
          <w:szCs w:val="22"/>
        </w:rPr>
      </w:pPr>
    </w:p>
    <w:p w14:paraId="2E93FD3F" w14:textId="0D728F58" w:rsidR="00BE5DEB" w:rsidRPr="00F7199B" w:rsidRDefault="00BE5DEB" w:rsidP="00BE5DEB">
      <w:pPr>
        <w:autoSpaceDE w:val="0"/>
        <w:autoSpaceDN w:val="0"/>
        <w:adjustRightInd w:val="0"/>
        <w:rPr>
          <w:spacing w:val="0"/>
          <w:sz w:val="22"/>
          <w:szCs w:val="22"/>
        </w:rPr>
      </w:pPr>
      <w:r w:rsidRPr="00F7199B">
        <w:rPr>
          <w:spacing w:val="0"/>
          <w:sz w:val="22"/>
          <w:szCs w:val="22"/>
        </w:rPr>
        <w:t>1. The K</w:t>
      </w:r>
      <w:r>
        <w:rPr>
          <w:spacing w:val="0"/>
          <w:sz w:val="22"/>
          <w:szCs w:val="22"/>
        </w:rPr>
        <w:t xml:space="preserve">entucky </w:t>
      </w:r>
      <w:r w:rsidRPr="00F7199B">
        <w:rPr>
          <w:spacing w:val="0"/>
          <w:sz w:val="22"/>
          <w:szCs w:val="22"/>
        </w:rPr>
        <w:t>D</w:t>
      </w:r>
      <w:r>
        <w:rPr>
          <w:spacing w:val="0"/>
          <w:sz w:val="22"/>
          <w:szCs w:val="22"/>
        </w:rPr>
        <w:t xml:space="preserve">ivision of Water and the Army Corps of Engineers </w:t>
      </w:r>
      <w:r w:rsidRPr="00F7199B">
        <w:rPr>
          <w:spacing w:val="0"/>
          <w:sz w:val="22"/>
          <w:szCs w:val="22"/>
        </w:rPr>
        <w:t xml:space="preserve">will require compensatory mitigation for all permanent stream losses greater than 200 feet in length that occur in </w:t>
      </w:r>
      <w:r>
        <w:rPr>
          <w:spacing w:val="0"/>
          <w:sz w:val="22"/>
          <w:szCs w:val="22"/>
        </w:rPr>
        <w:t>Surface Waters</w:t>
      </w:r>
      <w:r w:rsidRPr="00F7199B">
        <w:rPr>
          <w:spacing w:val="0"/>
          <w:sz w:val="22"/>
          <w:szCs w:val="22"/>
        </w:rPr>
        <w:t xml:space="preserve">. </w:t>
      </w:r>
      <w:r>
        <w:rPr>
          <w:spacing w:val="0"/>
          <w:sz w:val="22"/>
          <w:szCs w:val="22"/>
        </w:rPr>
        <w:t>Surface Waters means those waters having well-defined banks and beds, either constantly or intermittently flowing including any subterranean waters flowing in well-defined channels and having a demonstrable hydrologic connection with the surface. Surface waters are not limited to those shown as blue lines on topographic maps. All drainage features within a project site shall require confirmation of their jurisdictional status by the Army Corps of Engineers.</w:t>
      </w:r>
      <w:r w:rsidR="00A3755A">
        <w:rPr>
          <w:spacing w:val="0"/>
          <w:sz w:val="22"/>
          <w:szCs w:val="22"/>
        </w:rPr>
        <w:t xml:space="preserve"> </w:t>
      </w:r>
      <w:r w:rsidR="004C46F9" w:rsidRPr="004C46F9">
        <w:rPr>
          <w:spacing w:val="0"/>
          <w:sz w:val="22"/>
          <w:szCs w:val="22"/>
        </w:rPr>
        <w:t>A person qualified to examine the site for aquatic features should prepare a Jurisdictional Determination for concurrence by the USACE.</w:t>
      </w:r>
    </w:p>
    <w:p w14:paraId="7E672B08" w14:textId="77777777" w:rsidR="00BE5DEB" w:rsidRPr="00F7199B" w:rsidRDefault="00BE5DEB" w:rsidP="00BE5DEB">
      <w:pPr>
        <w:autoSpaceDE w:val="0"/>
        <w:autoSpaceDN w:val="0"/>
        <w:adjustRightInd w:val="0"/>
        <w:rPr>
          <w:spacing w:val="0"/>
          <w:sz w:val="22"/>
          <w:szCs w:val="22"/>
        </w:rPr>
      </w:pPr>
    </w:p>
    <w:p w14:paraId="56EAC73E" w14:textId="51CC784C" w:rsidR="00BE5DEB" w:rsidRPr="00F7199B" w:rsidRDefault="00BE5DEB" w:rsidP="00BE5DEB">
      <w:pPr>
        <w:autoSpaceDE w:val="0"/>
        <w:autoSpaceDN w:val="0"/>
        <w:adjustRightInd w:val="0"/>
        <w:rPr>
          <w:spacing w:val="0"/>
          <w:sz w:val="22"/>
          <w:szCs w:val="22"/>
        </w:rPr>
      </w:pPr>
      <w:r w:rsidRPr="00F7199B">
        <w:rPr>
          <w:spacing w:val="0"/>
          <w:sz w:val="22"/>
          <w:szCs w:val="22"/>
        </w:rPr>
        <w:t xml:space="preserve">2. Impacts that result in partial loss of a stream resource will also require mitigation. Partial losses include, but are not limited to, activities that result in elimination of in-stream habitat, armoring of the channel, </w:t>
      </w:r>
      <w:proofErr w:type="gramStart"/>
      <w:r w:rsidRPr="00F7199B">
        <w:rPr>
          <w:spacing w:val="0"/>
          <w:sz w:val="22"/>
          <w:szCs w:val="22"/>
        </w:rPr>
        <w:t>widening</w:t>
      </w:r>
      <w:proofErr w:type="gramEnd"/>
      <w:r w:rsidRPr="00F7199B">
        <w:rPr>
          <w:spacing w:val="0"/>
          <w:sz w:val="22"/>
          <w:szCs w:val="22"/>
        </w:rPr>
        <w:t xml:space="preserve"> or deepening the channel, and relocations that cannot follow natural channel designs or lack riparian zones. Resource losses associated with the impoundment of streams will be assessed on an individual basis and may require mitigation. </w:t>
      </w:r>
      <w:r w:rsidR="004C46F9">
        <w:rPr>
          <w:spacing w:val="0"/>
          <w:sz w:val="22"/>
          <w:szCs w:val="22"/>
        </w:rPr>
        <w:t>P</w:t>
      </w:r>
      <w:r w:rsidR="004C46F9" w:rsidRPr="004C46F9">
        <w:rPr>
          <w:spacing w:val="0"/>
          <w:sz w:val="22"/>
          <w:szCs w:val="22"/>
        </w:rPr>
        <w:t xml:space="preserve">rojects that frequently result in impacts to streams, </w:t>
      </w:r>
      <w:r w:rsidR="00A3755A">
        <w:rPr>
          <w:spacing w:val="0"/>
          <w:sz w:val="22"/>
          <w:szCs w:val="22"/>
        </w:rPr>
        <w:t>include</w:t>
      </w:r>
      <w:r w:rsidR="004C46F9" w:rsidRPr="004C46F9">
        <w:rPr>
          <w:spacing w:val="0"/>
          <w:sz w:val="22"/>
          <w:szCs w:val="22"/>
        </w:rPr>
        <w:t xml:space="preserve"> sewer</w:t>
      </w:r>
      <w:r w:rsidR="004C46F9">
        <w:rPr>
          <w:spacing w:val="0"/>
          <w:sz w:val="22"/>
          <w:szCs w:val="22"/>
        </w:rPr>
        <w:t xml:space="preserve"> </w:t>
      </w:r>
      <w:r w:rsidR="004C46F9" w:rsidRPr="004C46F9">
        <w:rPr>
          <w:spacing w:val="0"/>
          <w:sz w:val="22"/>
          <w:szCs w:val="22"/>
        </w:rPr>
        <w:t>lines, waterlines, roadways, building sites, bridges, culverts, pipes, or drainage alterations.</w:t>
      </w:r>
    </w:p>
    <w:p w14:paraId="07EA80C0" w14:textId="77777777" w:rsidR="00BE5DEB" w:rsidRPr="00F7199B" w:rsidRDefault="00BE5DEB" w:rsidP="00BE5DEB">
      <w:pPr>
        <w:autoSpaceDE w:val="0"/>
        <w:autoSpaceDN w:val="0"/>
        <w:adjustRightInd w:val="0"/>
        <w:rPr>
          <w:spacing w:val="0"/>
          <w:sz w:val="22"/>
          <w:szCs w:val="22"/>
        </w:rPr>
      </w:pPr>
    </w:p>
    <w:p w14:paraId="4A59F674" w14:textId="6894BAB0" w:rsidR="00BE5DEB" w:rsidRPr="00844F83" w:rsidRDefault="00BE5DEB" w:rsidP="00BE5DEB">
      <w:pPr>
        <w:autoSpaceDE w:val="0"/>
        <w:autoSpaceDN w:val="0"/>
        <w:adjustRightInd w:val="0"/>
        <w:rPr>
          <w:spacing w:val="0"/>
          <w:sz w:val="22"/>
          <w:szCs w:val="22"/>
        </w:rPr>
      </w:pPr>
      <w:r w:rsidRPr="00844F83">
        <w:rPr>
          <w:spacing w:val="0"/>
          <w:sz w:val="22"/>
          <w:szCs w:val="22"/>
        </w:rPr>
        <w:t xml:space="preserve">3. The </w:t>
      </w:r>
      <w:r w:rsidR="004C46F9" w:rsidRPr="00844F83">
        <w:rPr>
          <w:spacing w:val="0"/>
          <w:sz w:val="22"/>
          <w:szCs w:val="22"/>
        </w:rPr>
        <w:t xml:space="preserve">401 </w:t>
      </w:r>
      <w:r w:rsidRPr="00844F83">
        <w:rPr>
          <w:spacing w:val="0"/>
          <w:sz w:val="22"/>
          <w:szCs w:val="22"/>
        </w:rPr>
        <w:t xml:space="preserve">Water Quality Certification (WQC) issued by KDOW must certify that what is </w:t>
      </w:r>
      <w:r w:rsidR="00F95EF9" w:rsidRPr="00844F83">
        <w:rPr>
          <w:spacing w:val="0"/>
          <w:sz w:val="22"/>
          <w:szCs w:val="22"/>
        </w:rPr>
        <w:t>permitted by</w:t>
      </w:r>
      <w:r w:rsidRPr="00844F83">
        <w:rPr>
          <w:spacing w:val="0"/>
          <w:sz w:val="22"/>
          <w:szCs w:val="22"/>
        </w:rPr>
        <w:t xml:space="preserve"> the Corps of Engineers meets the Water Quality Standards of Kentucky. Therefore, if the Corps requires compensatory mitigation for impacts less than 200 linear feet, project plans submitted to KDOW must reflect the Corps’ requirements.</w:t>
      </w:r>
    </w:p>
    <w:p w14:paraId="78509C86" w14:textId="77777777" w:rsidR="00BE5DEB" w:rsidRPr="00844F83" w:rsidRDefault="00BE5DEB" w:rsidP="00BE5DEB">
      <w:pPr>
        <w:autoSpaceDE w:val="0"/>
        <w:autoSpaceDN w:val="0"/>
        <w:adjustRightInd w:val="0"/>
        <w:rPr>
          <w:spacing w:val="0"/>
          <w:sz w:val="22"/>
          <w:szCs w:val="22"/>
        </w:rPr>
      </w:pPr>
    </w:p>
    <w:p w14:paraId="4791BF75" w14:textId="77777777" w:rsidR="00BE5DEB" w:rsidRPr="00844F83" w:rsidRDefault="00BE5DEB" w:rsidP="00BE5DEB">
      <w:pPr>
        <w:autoSpaceDE w:val="0"/>
        <w:autoSpaceDN w:val="0"/>
        <w:adjustRightInd w:val="0"/>
        <w:rPr>
          <w:spacing w:val="0"/>
          <w:sz w:val="22"/>
          <w:szCs w:val="22"/>
        </w:rPr>
      </w:pPr>
      <w:r w:rsidRPr="00844F83">
        <w:rPr>
          <w:spacing w:val="0"/>
          <w:sz w:val="22"/>
          <w:szCs w:val="22"/>
        </w:rPr>
        <w:t xml:space="preserve">4. Permanent stream loss </w:t>
      </w:r>
      <w:proofErr w:type="gramStart"/>
      <w:r w:rsidRPr="00844F83">
        <w:rPr>
          <w:spacing w:val="0"/>
          <w:sz w:val="22"/>
          <w:szCs w:val="22"/>
        </w:rPr>
        <w:t>shall be not be</w:t>
      </w:r>
      <w:proofErr w:type="gramEnd"/>
      <w:r w:rsidRPr="00844F83">
        <w:rPr>
          <w:spacing w:val="0"/>
          <w:sz w:val="22"/>
          <w:szCs w:val="22"/>
        </w:rPr>
        <w:t xml:space="preserve"> allowed in streams designated as Outstanding State and National Resource Waters, Exceptional Waters, or Coldwater Aquatic Habitat Waters as defined in 401 KAR 5:026 and 5:030. A list of these Special Use Waters can be found at </w:t>
      </w:r>
      <w:hyperlink r:id="rId8" w:history="1">
        <w:r w:rsidRPr="00844F83">
          <w:rPr>
            <w:rStyle w:val="Hyperlink"/>
            <w:sz w:val="22"/>
            <w:szCs w:val="22"/>
          </w:rPr>
          <w:t>http://water.ky.gov/waterquality/Pages/SpecialUseWaters.aspx</w:t>
        </w:r>
      </w:hyperlink>
      <w:r w:rsidRPr="00844F83">
        <w:rPr>
          <w:rStyle w:val="Hyperlink"/>
          <w:spacing w:val="0"/>
          <w:sz w:val="22"/>
          <w:szCs w:val="22"/>
        </w:rPr>
        <w:t>.</w:t>
      </w:r>
      <w:r w:rsidRPr="00844F83">
        <w:rPr>
          <w:spacing w:val="0"/>
          <w:sz w:val="22"/>
          <w:szCs w:val="22"/>
        </w:rPr>
        <w:t xml:space="preserve"> All projects proposed in streams with these designations, including culverts, </w:t>
      </w:r>
      <w:proofErr w:type="gramStart"/>
      <w:r w:rsidRPr="00844F83">
        <w:rPr>
          <w:spacing w:val="0"/>
          <w:sz w:val="22"/>
          <w:szCs w:val="22"/>
        </w:rPr>
        <w:t>bridges</w:t>
      </w:r>
      <w:proofErr w:type="gramEnd"/>
      <w:r w:rsidRPr="00844F83">
        <w:rPr>
          <w:spacing w:val="0"/>
          <w:sz w:val="22"/>
          <w:szCs w:val="22"/>
        </w:rPr>
        <w:t xml:space="preserve"> and projects under 200 linear feet, will require an individual WQC. The method of construction will be reviewed with the goal of minimizing physical damage and preventing sediment from entering the stream.</w:t>
      </w:r>
    </w:p>
    <w:p w14:paraId="3D6AD23B" w14:textId="77777777" w:rsidR="00BE5DEB" w:rsidRPr="00844F83" w:rsidRDefault="00BE5DEB" w:rsidP="00BE5DEB">
      <w:pPr>
        <w:autoSpaceDE w:val="0"/>
        <w:autoSpaceDN w:val="0"/>
        <w:adjustRightInd w:val="0"/>
        <w:rPr>
          <w:spacing w:val="0"/>
          <w:sz w:val="22"/>
          <w:szCs w:val="22"/>
        </w:rPr>
      </w:pPr>
    </w:p>
    <w:p w14:paraId="460FFC66" w14:textId="77777777" w:rsidR="005951FE" w:rsidRPr="00AD1979" w:rsidRDefault="00BE5DEB" w:rsidP="004C46F9">
      <w:pPr>
        <w:autoSpaceDE w:val="0"/>
        <w:autoSpaceDN w:val="0"/>
        <w:adjustRightInd w:val="0"/>
        <w:rPr>
          <w:spacing w:val="0"/>
          <w:sz w:val="22"/>
          <w:szCs w:val="22"/>
        </w:rPr>
      </w:pPr>
      <w:r>
        <w:rPr>
          <w:b/>
          <w:spacing w:val="0"/>
          <w:sz w:val="22"/>
          <w:szCs w:val="22"/>
        </w:rPr>
        <w:t>21</w:t>
      </w:r>
      <w:r w:rsidR="00822367">
        <w:rPr>
          <w:b/>
          <w:spacing w:val="0"/>
          <w:sz w:val="22"/>
          <w:szCs w:val="22"/>
        </w:rPr>
        <w:t>9</w:t>
      </w:r>
      <w:r>
        <w:rPr>
          <w:b/>
          <w:spacing w:val="0"/>
          <w:sz w:val="22"/>
          <w:szCs w:val="22"/>
        </w:rPr>
        <w:t xml:space="preserve">.2 Wetland Mitigation: </w:t>
      </w:r>
      <w:r w:rsidR="004C46F9">
        <w:rPr>
          <w:spacing w:val="0"/>
          <w:sz w:val="22"/>
          <w:szCs w:val="22"/>
        </w:rPr>
        <w:t>The followin</w:t>
      </w:r>
      <w:r w:rsidR="00A3755A">
        <w:rPr>
          <w:spacing w:val="0"/>
          <w:sz w:val="22"/>
          <w:szCs w:val="22"/>
        </w:rPr>
        <w:t>g is a proposed outline</w:t>
      </w:r>
      <w:r w:rsidR="001A04AA">
        <w:rPr>
          <w:spacing w:val="0"/>
          <w:sz w:val="22"/>
          <w:szCs w:val="22"/>
        </w:rPr>
        <w:t>/checklist</w:t>
      </w:r>
      <w:r w:rsidR="00A3755A">
        <w:rPr>
          <w:spacing w:val="0"/>
          <w:sz w:val="22"/>
          <w:szCs w:val="22"/>
        </w:rPr>
        <w:t xml:space="preserve"> for a Wetland</w:t>
      </w:r>
      <w:r w:rsidR="004C46F9">
        <w:rPr>
          <w:spacing w:val="0"/>
          <w:sz w:val="22"/>
          <w:szCs w:val="22"/>
        </w:rPr>
        <w:t xml:space="preserve"> Mitigation project:</w:t>
      </w:r>
    </w:p>
    <w:p w14:paraId="6E529C29" w14:textId="77777777" w:rsidR="005951FE" w:rsidRPr="00DC0244" w:rsidRDefault="005951FE" w:rsidP="00DC0244">
      <w:pPr>
        <w:autoSpaceDE w:val="0"/>
        <w:autoSpaceDN w:val="0"/>
        <w:adjustRightInd w:val="0"/>
        <w:spacing w:before="120"/>
        <w:jc w:val="left"/>
        <w:rPr>
          <w:spacing w:val="0"/>
          <w:sz w:val="22"/>
          <w:szCs w:val="22"/>
        </w:rPr>
      </w:pPr>
      <w:r w:rsidRPr="00DC0244">
        <w:rPr>
          <w:spacing w:val="0"/>
          <w:sz w:val="22"/>
          <w:szCs w:val="22"/>
        </w:rPr>
        <w:t>I. Introduction</w:t>
      </w:r>
    </w:p>
    <w:p w14:paraId="723DB931" w14:textId="3C7A1A90" w:rsidR="005951FE" w:rsidRPr="00AD1979" w:rsidRDefault="00D4751D" w:rsidP="00DC0244">
      <w:pPr>
        <w:autoSpaceDE w:val="0"/>
        <w:autoSpaceDN w:val="0"/>
        <w:adjustRightInd w:val="0"/>
        <w:spacing w:before="120"/>
        <w:ind w:left="360"/>
        <w:jc w:val="left"/>
        <w:rPr>
          <w:spacing w:val="0"/>
          <w:sz w:val="22"/>
          <w:szCs w:val="22"/>
        </w:rPr>
      </w:pPr>
      <w:r>
        <w:rPr>
          <w:spacing w:val="0"/>
          <w:sz w:val="22"/>
          <w:szCs w:val="22"/>
        </w:rPr>
        <w:t>A.</w:t>
      </w:r>
      <w:r>
        <w:rPr>
          <w:spacing w:val="0"/>
          <w:sz w:val="22"/>
          <w:szCs w:val="22"/>
        </w:rPr>
        <w:tab/>
      </w:r>
      <w:proofErr w:type="gramStart"/>
      <w:r w:rsidR="005951FE" w:rsidRPr="00AD1979">
        <w:rPr>
          <w:spacing w:val="0"/>
          <w:sz w:val="22"/>
          <w:szCs w:val="22"/>
        </w:rPr>
        <w:t>Brief summary</w:t>
      </w:r>
      <w:proofErr w:type="gramEnd"/>
      <w:r w:rsidR="005951FE" w:rsidRPr="00AD1979">
        <w:rPr>
          <w:spacing w:val="0"/>
          <w:sz w:val="22"/>
          <w:szCs w:val="22"/>
        </w:rPr>
        <w:t xml:space="preserve"> of overa</w:t>
      </w:r>
      <w:r>
        <w:rPr>
          <w:spacing w:val="0"/>
          <w:sz w:val="22"/>
          <w:szCs w:val="22"/>
        </w:rPr>
        <w:t>ll proposed project and purpose</w:t>
      </w:r>
    </w:p>
    <w:p w14:paraId="44F68702" w14:textId="5AF99BAF" w:rsidR="005951FE" w:rsidRPr="00AD1979" w:rsidRDefault="00D4751D" w:rsidP="00DC0244">
      <w:pPr>
        <w:autoSpaceDE w:val="0"/>
        <w:autoSpaceDN w:val="0"/>
        <w:adjustRightInd w:val="0"/>
        <w:spacing w:before="120"/>
        <w:ind w:left="360"/>
        <w:jc w:val="left"/>
        <w:rPr>
          <w:spacing w:val="0"/>
          <w:sz w:val="22"/>
          <w:szCs w:val="22"/>
        </w:rPr>
      </w:pPr>
      <w:r>
        <w:rPr>
          <w:spacing w:val="0"/>
          <w:sz w:val="22"/>
          <w:szCs w:val="22"/>
        </w:rPr>
        <w:t>B.</w:t>
      </w:r>
      <w:r>
        <w:rPr>
          <w:spacing w:val="0"/>
          <w:sz w:val="22"/>
          <w:szCs w:val="22"/>
        </w:rPr>
        <w:tab/>
      </w:r>
      <w:r w:rsidR="005951FE" w:rsidRPr="00AD1979">
        <w:rPr>
          <w:spacing w:val="0"/>
          <w:sz w:val="22"/>
          <w:szCs w:val="22"/>
        </w:rPr>
        <w:t>Impacted wetland acreage</w:t>
      </w:r>
    </w:p>
    <w:p w14:paraId="40A63B75" w14:textId="77777777" w:rsidR="005951FE" w:rsidRPr="00AD1979" w:rsidRDefault="005951FE" w:rsidP="00DC0244">
      <w:pPr>
        <w:autoSpaceDE w:val="0"/>
        <w:autoSpaceDN w:val="0"/>
        <w:adjustRightInd w:val="0"/>
        <w:spacing w:before="120"/>
        <w:ind w:firstLine="720"/>
        <w:jc w:val="left"/>
        <w:rPr>
          <w:spacing w:val="0"/>
          <w:sz w:val="22"/>
          <w:szCs w:val="22"/>
        </w:rPr>
      </w:pPr>
      <w:r w:rsidRPr="00AD1979">
        <w:rPr>
          <w:spacing w:val="0"/>
          <w:sz w:val="22"/>
          <w:szCs w:val="22"/>
        </w:rPr>
        <w:t>1. Primary</w:t>
      </w:r>
    </w:p>
    <w:p w14:paraId="4443C847" w14:textId="77777777" w:rsidR="005951FE" w:rsidRPr="00AD1979" w:rsidRDefault="005951FE" w:rsidP="00DC0244">
      <w:pPr>
        <w:autoSpaceDE w:val="0"/>
        <w:autoSpaceDN w:val="0"/>
        <w:adjustRightInd w:val="0"/>
        <w:spacing w:before="120"/>
        <w:ind w:firstLine="720"/>
        <w:jc w:val="left"/>
        <w:rPr>
          <w:spacing w:val="0"/>
          <w:sz w:val="22"/>
          <w:szCs w:val="22"/>
        </w:rPr>
      </w:pPr>
      <w:r w:rsidRPr="00AD1979">
        <w:rPr>
          <w:spacing w:val="0"/>
          <w:sz w:val="22"/>
          <w:szCs w:val="22"/>
        </w:rPr>
        <w:t>2. Secondary</w:t>
      </w:r>
    </w:p>
    <w:p w14:paraId="77671E49" w14:textId="77777777" w:rsidR="005951FE" w:rsidRPr="00DC0244" w:rsidRDefault="005951FE" w:rsidP="00DC0244">
      <w:pPr>
        <w:autoSpaceDE w:val="0"/>
        <w:autoSpaceDN w:val="0"/>
        <w:adjustRightInd w:val="0"/>
        <w:spacing w:before="120"/>
        <w:jc w:val="left"/>
        <w:rPr>
          <w:spacing w:val="0"/>
          <w:sz w:val="22"/>
          <w:szCs w:val="22"/>
        </w:rPr>
      </w:pPr>
      <w:r w:rsidRPr="00DC0244">
        <w:rPr>
          <w:spacing w:val="0"/>
          <w:sz w:val="22"/>
          <w:szCs w:val="22"/>
        </w:rPr>
        <w:t>II. Location</w:t>
      </w:r>
    </w:p>
    <w:p w14:paraId="4A01D632" w14:textId="3B5909F0" w:rsidR="005951FE" w:rsidRPr="00AD1979" w:rsidRDefault="00D4751D" w:rsidP="00DC0244">
      <w:pPr>
        <w:autoSpaceDE w:val="0"/>
        <w:autoSpaceDN w:val="0"/>
        <w:adjustRightInd w:val="0"/>
        <w:spacing w:before="120"/>
        <w:ind w:left="360"/>
        <w:jc w:val="left"/>
        <w:rPr>
          <w:spacing w:val="0"/>
          <w:sz w:val="22"/>
          <w:szCs w:val="22"/>
        </w:rPr>
      </w:pPr>
      <w:r>
        <w:rPr>
          <w:spacing w:val="0"/>
          <w:sz w:val="22"/>
          <w:szCs w:val="22"/>
        </w:rPr>
        <w:t>A.</w:t>
      </w:r>
      <w:r>
        <w:rPr>
          <w:spacing w:val="0"/>
          <w:sz w:val="22"/>
          <w:szCs w:val="22"/>
        </w:rPr>
        <w:tab/>
      </w:r>
      <w:r w:rsidR="005951FE" w:rsidRPr="00AD1979">
        <w:rPr>
          <w:spacing w:val="0"/>
          <w:sz w:val="22"/>
          <w:szCs w:val="22"/>
        </w:rPr>
        <w:t>Narrative description</w:t>
      </w:r>
    </w:p>
    <w:p w14:paraId="438329C9" w14:textId="25107237" w:rsidR="005951FE" w:rsidRPr="00AD1979" w:rsidRDefault="00D4751D" w:rsidP="00DC0244">
      <w:pPr>
        <w:autoSpaceDE w:val="0"/>
        <w:autoSpaceDN w:val="0"/>
        <w:adjustRightInd w:val="0"/>
        <w:spacing w:before="120"/>
        <w:ind w:left="990" w:hanging="270"/>
        <w:rPr>
          <w:spacing w:val="0"/>
          <w:sz w:val="22"/>
          <w:szCs w:val="22"/>
        </w:rPr>
      </w:pPr>
      <w:r>
        <w:rPr>
          <w:spacing w:val="0"/>
          <w:sz w:val="22"/>
          <w:szCs w:val="22"/>
        </w:rPr>
        <w:t xml:space="preserve">1. </w:t>
      </w:r>
      <w:r w:rsidR="005951FE" w:rsidRPr="00AD1979">
        <w:rPr>
          <w:spacing w:val="0"/>
          <w:sz w:val="22"/>
          <w:szCs w:val="22"/>
        </w:rPr>
        <w:t>Local (i.e., directions to the site using road names, highway numbers and mileage distances)</w:t>
      </w:r>
    </w:p>
    <w:p w14:paraId="19E6D3E5" w14:textId="77777777" w:rsidR="005951FE" w:rsidRPr="00AD1979" w:rsidRDefault="005951FE" w:rsidP="00DC0244">
      <w:pPr>
        <w:autoSpaceDE w:val="0"/>
        <w:autoSpaceDN w:val="0"/>
        <w:adjustRightInd w:val="0"/>
        <w:spacing w:before="120"/>
        <w:ind w:left="990" w:hanging="270"/>
        <w:rPr>
          <w:spacing w:val="0"/>
          <w:sz w:val="22"/>
          <w:szCs w:val="22"/>
        </w:rPr>
      </w:pPr>
      <w:r w:rsidRPr="00AD1979">
        <w:rPr>
          <w:spacing w:val="0"/>
          <w:sz w:val="22"/>
          <w:szCs w:val="22"/>
        </w:rPr>
        <w:t>2. Relative geographic location within watershed (e.g., headwater, stream order, floodplain, isolated, etc.)</w:t>
      </w:r>
    </w:p>
    <w:p w14:paraId="475BC3CB" w14:textId="77777777" w:rsidR="005951FE" w:rsidRPr="00AD1979" w:rsidRDefault="005951FE" w:rsidP="00DC0244">
      <w:pPr>
        <w:autoSpaceDE w:val="0"/>
        <w:autoSpaceDN w:val="0"/>
        <w:adjustRightInd w:val="0"/>
        <w:spacing w:before="120"/>
        <w:ind w:left="990" w:hanging="270"/>
        <w:rPr>
          <w:spacing w:val="0"/>
          <w:sz w:val="22"/>
          <w:szCs w:val="22"/>
        </w:rPr>
      </w:pPr>
      <w:r w:rsidRPr="00AD1979">
        <w:rPr>
          <w:spacing w:val="0"/>
          <w:sz w:val="22"/>
          <w:szCs w:val="22"/>
        </w:rPr>
        <w:lastRenderedPageBreak/>
        <w:t>3. Surrounding land use</w:t>
      </w:r>
    </w:p>
    <w:p w14:paraId="26732727" w14:textId="77777777" w:rsidR="005951FE" w:rsidRPr="00AD1979" w:rsidRDefault="005951FE" w:rsidP="00DC0244">
      <w:pPr>
        <w:tabs>
          <w:tab w:val="left" w:pos="1440"/>
        </w:tabs>
        <w:autoSpaceDE w:val="0"/>
        <w:autoSpaceDN w:val="0"/>
        <w:adjustRightInd w:val="0"/>
        <w:spacing w:before="120"/>
        <w:ind w:left="1620" w:hanging="360"/>
        <w:rPr>
          <w:spacing w:val="0"/>
          <w:sz w:val="22"/>
          <w:szCs w:val="22"/>
        </w:rPr>
      </w:pPr>
      <w:r w:rsidRPr="00AD1979">
        <w:rPr>
          <w:spacing w:val="0"/>
          <w:sz w:val="22"/>
          <w:szCs w:val="22"/>
        </w:rPr>
        <w:t>a. Percentage of land-use types(s) occurring within at least a 1,000 ft band around</w:t>
      </w:r>
      <w:r w:rsidR="005D6F5A">
        <w:rPr>
          <w:spacing w:val="0"/>
          <w:sz w:val="22"/>
          <w:szCs w:val="22"/>
        </w:rPr>
        <w:t xml:space="preserve"> </w:t>
      </w:r>
      <w:r w:rsidRPr="00AD1979">
        <w:rPr>
          <w:spacing w:val="0"/>
          <w:sz w:val="22"/>
          <w:szCs w:val="22"/>
        </w:rPr>
        <w:t>the wetland area.</w:t>
      </w:r>
    </w:p>
    <w:p w14:paraId="2AB1C5EE" w14:textId="77777777" w:rsidR="005951FE" w:rsidRPr="00AD1979" w:rsidRDefault="005951FE" w:rsidP="00DC0244">
      <w:pPr>
        <w:tabs>
          <w:tab w:val="left" w:pos="1440"/>
        </w:tabs>
        <w:autoSpaceDE w:val="0"/>
        <w:autoSpaceDN w:val="0"/>
        <w:adjustRightInd w:val="0"/>
        <w:spacing w:before="120"/>
        <w:ind w:left="1620" w:hanging="360"/>
        <w:rPr>
          <w:spacing w:val="0"/>
          <w:sz w:val="22"/>
          <w:szCs w:val="22"/>
        </w:rPr>
      </w:pPr>
      <w:r w:rsidRPr="00AD1979">
        <w:rPr>
          <w:spacing w:val="0"/>
          <w:sz w:val="22"/>
          <w:szCs w:val="22"/>
        </w:rPr>
        <w:t>b. Significant land use(s) within watershed which would affect the hydrological inputs or be affected by the hydrological outflows from the wetland</w:t>
      </w:r>
    </w:p>
    <w:p w14:paraId="01030F3C" w14:textId="77777777" w:rsidR="005951FE" w:rsidRPr="00AD1979" w:rsidRDefault="005951FE" w:rsidP="00DC0244">
      <w:pPr>
        <w:autoSpaceDE w:val="0"/>
        <w:autoSpaceDN w:val="0"/>
        <w:adjustRightInd w:val="0"/>
        <w:spacing w:before="120"/>
        <w:ind w:firstLine="720"/>
        <w:rPr>
          <w:spacing w:val="0"/>
          <w:sz w:val="22"/>
          <w:szCs w:val="22"/>
        </w:rPr>
      </w:pPr>
      <w:r w:rsidRPr="00AD1979">
        <w:rPr>
          <w:spacing w:val="0"/>
          <w:sz w:val="22"/>
          <w:szCs w:val="22"/>
        </w:rPr>
        <w:t>4. Proximity to existing wetlands</w:t>
      </w:r>
    </w:p>
    <w:p w14:paraId="6D6C271E" w14:textId="77777777" w:rsidR="005951FE" w:rsidRPr="00AD1979" w:rsidRDefault="005951FE" w:rsidP="00DC0244">
      <w:pPr>
        <w:autoSpaceDE w:val="0"/>
        <w:autoSpaceDN w:val="0"/>
        <w:adjustRightInd w:val="0"/>
        <w:spacing w:before="120"/>
        <w:ind w:left="720" w:firstLine="540"/>
        <w:rPr>
          <w:spacing w:val="0"/>
          <w:sz w:val="22"/>
          <w:szCs w:val="22"/>
        </w:rPr>
      </w:pPr>
      <w:r w:rsidRPr="00AD1979">
        <w:rPr>
          <w:spacing w:val="0"/>
          <w:sz w:val="22"/>
          <w:szCs w:val="22"/>
        </w:rPr>
        <w:t>a. National Wetlands Inventory Map</w:t>
      </w:r>
    </w:p>
    <w:p w14:paraId="69259E30" w14:textId="77777777" w:rsidR="005951FE" w:rsidRPr="00AD1979" w:rsidRDefault="005951FE" w:rsidP="00DC0244">
      <w:pPr>
        <w:autoSpaceDE w:val="0"/>
        <w:autoSpaceDN w:val="0"/>
        <w:adjustRightInd w:val="0"/>
        <w:spacing w:before="120"/>
        <w:ind w:left="720" w:firstLine="540"/>
        <w:rPr>
          <w:spacing w:val="0"/>
          <w:sz w:val="22"/>
          <w:szCs w:val="22"/>
        </w:rPr>
      </w:pPr>
      <w:r w:rsidRPr="00AD1979">
        <w:rPr>
          <w:spacing w:val="0"/>
          <w:sz w:val="22"/>
          <w:szCs w:val="22"/>
        </w:rPr>
        <w:t>b. Field observations</w:t>
      </w:r>
    </w:p>
    <w:p w14:paraId="63327938" w14:textId="17EB25AF" w:rsidR="005951FE" w:rsidRPr="00AD1979" w:rsidRDefault="00F34385" w:rsidP="00DC0244">
      <w:pPr>
        <w:autoSpaceDE w:val="0"/>
        <w:autoSpaceDN w:val="0"/>
        <w:adjustRightInd w:val="0"/>
        <w:spacing w:before="120"/>
        <w:ind w:firstLine="360"/>
        <w:rPr>
          <w:spacing w:val="0"/>
          <w:sz w:val="22"/>
          <w:szCs w:val="22"/>
        </w:rPr>
      </w:pPr>
      <w:r>
        <w:rPr>
          <w:spacing w:val="0"/>
          <w:sz w:val="22"/>
          <w:szCs w:val="22"/>
        </w:rPr>
        <w:t>B.</w:t>
      </w:r>
      <w:r>
        <w:rPr>
          <w:spacing w:val="0"/>
          <w:sz w:val="22"/>
          <w:szCs w:val="22"/>
        </w:rPr>
        <w:tab/>
      </w:r>
      <w:r w:rsidR="005951FE" w:rsidRPr="00AD1979">
        <w:rPr>
          <w:spacing w:val="0"/>
          <w:sz w:val="22"/>
          <w:szCs w:val="22"/>
        </w:rPr>
        <w:t>Maps (8 1/2" x 11")</w:t>
      </w:r>
    </w:p>
    <w:p w14:paraId="226134C2" w14:textId="77777777" w:rsidR="005951FE" w:rsidRPr="00AD1979" w:rsidRDefault="005951FE" w:rsidP="00DC0244">
      <w:pPr>
        <w:autoSpaceDE w:val="0"/>
        <w:autoSpaceDN w:val="0"/>
        <w:adjustRightInd w:val="0"/>
        <w:spacing w:before="120"/>
        <w:ind w:firstLine="720"/>
        <w:rPr>
          <w:spacing w:val="0"/>
          <w:sz w:val="22"/>
          <w:szCs w:val="22"/>
        </w:rPr>
      </w:pPr>
      <w:r w:rsidRPr="00AD1979">
        <w:rPr>
          <w:spacing w:val="0"/>
          <w:sz w:val="22"/>
          <w:szCs w:val="22"/>
        </w:rPr>
        <w:t xml:space="preserve">1. </w:t>
      </w:r>
      <w:proofErr w:type="gramStart"/>
      <w:r w:rsidRPr="00AD1979">
        <w:rPr>
          <w:spacing w:val="0"/>
          <w:sz w:val="22"/>
          <w:szCs w:val="22"/>
        </w:rPr>
        <w:t>County road</w:t>
      </w:r>
      <w:proofErr w:type="gramEnd"/>
      <w:r w:rsidRPr="00AD1979">
        <w:rPr>
          <w:spacing w:val="0"/>
          <w:sz w:val="22"/>
          <w:szCs w:val="22"/>
        </w:rPr>
        <w:t xml:space="preserve"> map with proposed development site clearly outlined</w:t>
      </w:r>
    </w:p>
    <w:p w14:paraId="0631C109" w14:textId="77777777" w:rsidR="005951FE" w:rsidRPr="00AD1979" w:rsidRDefault="005951FE" w:rsidP="00DC0244">
      <w:pPr>
        <w:autoSpaceDE w:val="0"/>
        <w:autoSpaceDN w:val="0"/>
        <w:adjustRightInd w:val="0"/>
        <w:spacing w:before="120"/>
        <w:ind w:left="450" w:firstLine="270"/>
        <w:rPr>
          <w:spacing w:val="0"/>
          <w:sz w:val="22"/>
          <w:szCs w:val="22"/>
        </w:rPr>
      </w:pPr>
      <w:r w:rsidRPr="00AD1979">
        <w:rPr>
          <w:spacing w:val="0"/>
          <w:sz w:val="22"/>
          <w:szCs w:val="22"/>
        </w:rPr>
        <w:t>2. USGS quadrangle map with proposed development site clearly outlined</w:t>
      </w:r>
    </w:p>
    <w:p w14:paraId="3DC71F7B" w14:textId="21740C48" w:rsidR="005951FE" w:rsidRPr="00AD1979" w:rsidRDefault="005951FE" w:rsidP="00DC0244">
      <w:pPr>
        <w:autoSpaceDE w:val="0"/>
        <w:autoSpaceDN w:val="0"/>
        <w:adjustRightInd w:val="0"/>
        <w:spacing w:before="120"/>
        <w:ind w:left="450" w:firstLine="270"/>
        <w:rPr>
          <w:spacing w:val="0"/>
          <w:sz w:val="22"/>
          <w:szCs w:val="22"/>
        </w:rPr>
      </w:pPr>
      <w:r w:rsidRPr="00AD1979">
        <w:rPr>
          <w:spacing w:val="0"/>
          <w:sz w:val="22"/>
          <w:szCs w:val="22"/>
        </w:rPr>
        <w:t>3. Exi</w:t>
      </w:r>
      <w:r w:rsidR="00A648FE">
        <w:rPr>
          <w:spacing w:val="0"/>
          <w:sz w:val="22"/>
          <w:szCs w:val="22"/>
        </w:rPr>
        <w:t>sting conditions</w:t>
      </w:r>
    </w:p>
    <w:p w14:paraId="1B0F87C7" w14:textId="77777777" w:rsidR="005951FE" w:rsidRPr="00AD1979" w:rsidRDefault="005951FE" w:rsidP="00DC0244">
      <w:pPr>
        <w:autoSpaceDE w:val="0"/>
        <w:autoSpaceDN w:val="0"/>
        <w:adjustRightInd w:val="0"/>
        <w:spacing w:before="120"/>
        <w:ind w:left="450" w:firstLine="270"/>
        <w:rPr>
          <w:spacing w:val="0"/>
          <w:sz w:val="22"/>
          <w:szCs w:val="22"/>
        </w:rPr>
      </w:pPr>
      <w:r w:rsidRPr="00AD1979">
        <w:rPr>
          <w:spacing w:val="0"/>
          <w:sz w:val="22"/>
          <w:szCs w:val="22"/>
        </w:rPr>
        <w:t>4. National Wetlands Inventory Map</w:t>
      </w:r>
    </w:p>
    <w:p w14:paraId="3DD8ABD1" w14:textId="77777777" w:rsidR="005951FE" w:rsidRDefault="005951FE" w:rsidP="00DC0244">
      <w:pPr>
        <w:autoSpaceDE w:val="0"/>
        <w:autoSpaceDN w:val="0"/>
        <w:adjustRightInd w:val="0"/>
        <w:spacing w:before="120"/>
        <w:ind w:left="450" w:firstLine="270"/>
        <w:rPr>
          <w:spacing w:val="0"/>
          <w:sz w:val="22"/>
          <w:szCs w:val="22"/>
        </w:rPr>
      </w:pPr>
      <w:r w:rsidRPr="00AD1979">
        <w:rPr>
          <w:spacing w:val="0"/>
          <w:sz w:val="22"/>
          <w:szCs w:val="22"/>
        </w:rPr>
        <w:t>5. Aerial photography, if available</w:t>
      </w:r>
    </w:p>
    <w:p w14:paraId="3C44588D" w14:textId="77777777" w:rsidR="00402F4B" w:rsidRDefault="00402F4B" w:rsidP="00DC0244">
      <w:pPr>
        <w:autoSpaceDE w:val="0"/>
        <w:autoSpaceDN w:val="0"/>
        <w:adjustRightInd w:val="0"/>
        <w:spacing w:before="120"/>
        <w:ind w:left="450" w:firstLine="270"/>
        <w:rPr>
          <w:spacing w:val="0"/>
          <w:sz w:val="22"/>
          <w:szCs w:val="22"/>
        </w:rPr>
      </w:pPr>
      <w:r>
        <w:rPr>
          <w:spacing w:val="0"/>
          <w:sz w:val="22"/>
          <w:szCs w:val="22"/>
        </w:rPr>
        <w:t>6. EKU Campus Map, if applicable</w:t>
      </w:r>
    </w:p>
    <w:p w14:paraId="2505FB15" w14:textId="00BA5BED" w:rsidR="005951FE" w:rsidRPr="00DC0244" w:rsidRDefault="005951FE" w:rsidP="00DC0244">
      <w:pPr>
        <w:autoSpaceDE w:val="0"/>
        <w:autoSpaceDN w:val="0"/>
        <w:adjustRightInd w:val="0"/>
        <w:spacing w:before="120"/>
        <w:ind w:left="360" w:hanging="360"/>
        <w:rPr>
          <w:spacing w:val="0"/>
          <w:sz w:val="22"/>
          <w:szCs w:val="22"/>
        </w:rPr>
      </w:pPr>
      <w:r w:rsidRPr="00DC0244">
        <w:rPr>
          <w:spacing w:val="0"/>
          <w:sz w:val="22"/>
          <w:szCs w:val="22"/>
        </w:rPr>
        <w:t>III. Identification of respo</w:t>
      </w:r>
      <w:r w:rsidR="00A648FE">
        <w:rPr>
          <w:spacing w:val="0"/>
          <w:sz w:val="22"/>
          <w:szCs w:val="22"/>
        </w:rPr>
        <w:t>nsible parties (name[s], title[s], address</w:t>
      </w:r>
      <w:r w:rsidRPr="00DC0244">
        <w:rPr>
          <w:spacing w:val="0"/>
          <w:sz w:val="22"/>
          <w:szCs w:val="22"/>
        </w:rPr>
        <w:t>[es], and phone number[s])</w:t>
      </w:r>
    </w:p>
    <w:p w14:paraId="717E10A5" w14:textId="4168D103" w:rsidR="005951FE" w:rsidRPr="00AD1979" w:rsidRDefault="00D4751D" w:rsidP="00DC0244">
      <w:pPr>
        <w:autoSpaceDE w:val="0"/>
        <w:autoSpaceDN w:val="0"/>
        <w:adjustRightInd w:val="0"/>
        <w:spacing w:before="120"/>
        <w:ind w:left="360"/>
        <w:rPr>
          <w:spacing w:val="0"/>
          <w:sz w:val="22"/>
          <w:szCs w:val="22"/>
        </w:rPr>
      </w:pPr>
      <w:r>
        <w:rPr>
          <w:spacing w:val="0"/>
          <w:sz w:val="22"/>
          <w:szCs w:val="22"/>
        </w:rPr>
        <w:t>A.</w:t>
      </w:r>
      <w:r>
        <w:rPr>
          <w:spacing w:val="0"/>
          <w:sz w:val="22"/>
          <w:szCs w:val="22"/>
        </w:rPr>
        <w:tab/>
      </w:r>
      <w:r w:rsidR="005951FE" w:rsidRPr="00AD1979">
        <w:rPr>
          <w:spacing w:val="0"/>
          <w:sz w:val="22"/>
          <w:szCs w:val="22"/>
        </w:rPr>
        <w:t>Applicant(s)</w:t>
      </w:r>
    </w:p>
    <w:p w14:paraId="0C5176BE" w14:textId="1D5C9F62" w:rsidR="005951FE" w:rsidRPr="00AD1979" w:rsidRDefault="00D4751D" w:rsidP="00DC0244">
      <w:pPr>
        <w:autoSpaceDE w:val="0"/>
        <w:autoSpaceDN w:val="0"/>
        <w:adjustRightInd w:val="0"/>
        <w:spacing w:before="120"/>
        <w:ind w:left="360"/>
        <w:rPr>
          <w:spacing w:val="0"/>
          <w:sz w:val="22"/>
          <w:szCs w:val="22"/>
        </w:rPr>
      </w:pPr>
      <w:r>
        <w:rPr>
          <w:spacing w:val="0"/>
          <w:sz w:val="22"/>
          <w:szCs w:val="22"/>
        </w:rPr>
        <w:t>B.</w:t>
      </w:r>
      <w:r>
        <w:rPr>
          <w:spacing w:val="0"/>
          <w:sz w:val="22"/>
          <w:szCs w:val="22"/>
        </w:rPr>
        <w:tab/>
      </w:r>
      <w:r w:rsidR="005951FE" w:rsidRPr="00AD1979">
        <w:rPr>
          <w:spacing w:val="0"/>
          <w:sz w:val="22"/>
          <w:szCs w:val="22"/>
        </w:rPr>
        <w:t>Contact person(s) if applicant is a company</w:t>
      </w:r>
    </w:p>
    <w:p w14:paraId="2C45009C" w14:textId="77777777" w:rsidR="005951FE" w:rsidRPr="00AD1979" w:rsidRDefault="005951FE" w:rsidP="00DC0244">
      <w:pPr>
        <w:tabs>
          <w:tab w:val="left" w:pos="90"/>
          <w:tab w:val="left" w:pos="360"/>
        </w:tabs>
        <w:autoSpaceDE w:val="0"/>
        <w:autoSpaceDN w:val="0"/>
        <w:adjustRightInd w:val="0"/>
        <w:spacing w:before="120"/>
        <w:ind w:left="360"/>
        <w:rPr>
          <w:spacing w:val="0"/>
          <w:sz w:val="22"/>
          <w:szCs w:val="22"/>
        </w:rPr>
      </w:pPr>
      <w:r w:rsidRPr="00AD1979">
        <w:rPr>
          <w:spacing w:val="0"/>
          <w:sz w:val="22"/>
          <w:szCs w:val="22"/>
        </w:rPr>
        <w:t>C.</w:t>
      </w:r>
      <w:r>
        <w:rPr>
          <w:spacing w:val="0"/>
          <w:sz w:val="22"/>
          <w:szCs w:val="22"/>
        </w:rPr>
        <w:tab/>
      </w:r>
      <w:r w:rsidRPr="00AD1979">
        <w:rPr>
          <w:spacing w:val="0"/>
          <w:sz w:val="22"/>
          <w:szCs w:val="22"/>
        </w:rPr>
        <w:t>Consultant or preparers of compensatory mitigation plan (include resume with references)</w:t>
      </w:r>
    </w:p>
    <w:p w14:paraId="6E35333E" w14:textId="77777777" w:rsidR="005951FE" w:rsidRPr="00D4751D" w:rsidRDefault="005951FE" w:rsidP="005951FE">
      <w:pPr>
        <w:autoSpaceDE w:val="0"/>
        <w:autoSpaceDN w:val="0"/>
        <w:adjustRightInd w:val="0"/>
        <w:rPr>
          <w:spacing w:val="0"/>
          <w:sz w:val="22"/>
          <w:szCs w:val="22"/>
        </w:rPr>
      </w:pPr>
    </w:p>
    <w:p w14:paraId="09FBB1CF" w14:textId="77777777" w:rsidR="005951FE" w:rsidRPr="00DC0244" w:rsidRDefault="005951FE" w:rsidP="005951FE">
      <w:pPr>
        <w:autoSpaceDE w:val="0"/>
        <w:autoSpaceDN w:val="0"/>
        <w:adjustRightInd w:val="0"/>
        <w:rPr>
          <w:spacing w:val="0"/>
          <w:sz w:val="22"/>
          <w:szCs w:val="22"/>
        </w:rPr>
      </w:pPr>
      <w:r w:rsidRPr="00DC0244">
        <w:rPr>
          <w:spacing w:val="0"/>
          <w:sz w:val="22"/>
          <w:szCs w:val="22"/>
        </w:rPr>
        <w:t>IV. Site characterization</w:t>
      </w:r>
    </w:p>
    <w:p w14:paraId="17E1156A" w14:textId="169509B1" w:rsidR="005951FE" w:rsidRPr="00AD1979" w:rsidRDefault="00D4751D" w:rsidP="00DC0244">
      <w:pPr>
        <w:autoSpaceDE w:val="0"/>
        <w:autoSpaceDN w:val="0"/>
        <w:adjustRightInd w:val="0"/>
        <w:spacing w:before="120"/>
        <w:ind w:left="360"/>
        <w:rPr>
          <w:spacing w:val="0"/>
          <w:sz w:val="22"/>
          <w:szCs w:val="22"/>
        </w:rPr>
      </w:pPr>
      <w:r>
        <w:rPr>
          <w:spacing w:val="0"/>
          <w:sz w:val="22"/>
          <w:szCs w:val="22"/>
        </w:rPr>
        <w:t>A.</w:t>
      </w:r>
      <w:r>
        <w:rPr>
          <w:spacing w:val="0"/>
          <w:sz w:val="22"/>
          <w:szCs w:val="22"/>
        </w:rPr>
        <w:tab/>
      </w:r>
      <w:r w:rsidR="005951FE" w:rsidRPr="00AD1979">
        <w:rPr>
          <w:spacing w:val="0"/>
          <w:sz w:val="22"/>
          <w:szCs w:val="22"/>
        </w:rPr>
        <w:t>Wetland classification (</w:t>
      </w:r>
      <w:proofErr w:type="spellStart"/>
      <w:r w:rsidR="005951FE" w:rsidRPr="00AD1979">
        <w:rPr>
          <w:spacing w:val="0"/>
          <w:sz w:val="22"/>
          <w:szCs w:val="22"/>
        </w:rPr>
        <w:t>Cowardin</w:t>
      </w:r>
      <w:proofErr w:type="spellEnd"/>
      <w:r w:rsidR="005951FE" w:rsidRPr="00AD1979">
        <w:rPr>
          <w:spacing w:val="0"/>
          <w:sz w:val="22"/>
          <w:szCs w:val="22"/>
        </w:rPr>
        <w:t xml:space="preserve"> et al, 1979) (Brinson 1993)</w:t>
      </w:r>
    </w:p>
    <w:p w14:paraId="30FF345D" w14:textId="38754B6D" w:rsidR="005951FE" w:rsidRPr="00AD1979" w:rsidRDefault="00D4751D" w:rsidP="00DC0244">
      <w:pPr>
        <w:autoSpaceDE w:val="0"/>
        <w:autoSpaceDN w:val="0"/>
        <w:adjustRightInd w:val="0"/>
        <w:spacing w:before="120"/>
        <w:ind w:left="360"/>
        <w:rPr>
          <w:spacing w:val="0"/>
          <w:sz w:val="22"/>
          <w:szCs w:val="22"/>
        </w:rPr>
      </w:pPr>
      <w:r>
        <w:rPr>
          <w:spacing w:val="0"/>
          <w:sz w:val="22"/>
          <w:szCs w:val="22"/>
        </w:rPr>
        <w:t>B.</w:t>
      </w:r>
      <w:r>
        <w:rPr>
          <w:spacing w:val="0"/>
          <w:sz w:val="22"/>
          <w:szCs w:val="22"/>
        </w:rPr>
        <w:tab/>
      </w:r>
      <w:r w:rsidR="005951FE" w:rsidRPr="00AD1979">
        <w:rPr>
          <w:spacing w:val="0"/>
          <w:sz w:val="22"/>
          <w:szCs w:val="22"/>
        </w:rPr>
        <w:t>Wetland functions and values (Include copies of completed checklist[s])</w:t>
      </w:r>
    </w:p>
    <w:p w14:paraId="498897BF" w14:textId="77777777" w:rsidR="005951FE" w:rsidRPr="00AD1979" w:rsidRDefault="005951FE" w:rsidP="00DC0244">
      <w:pPr>
        <w:autoSpaceDE w:val="0"/>
        <w:autoSpaceDN w:val="0"/>
        <w:adjustRightInd w:val="0"/>
        <w:spacing w:before="120"/>
        <w:ind w:left="720"/>
        <w:rPr>
          <w:spacing w:val="0"/>
          <w:sz w:val="22"/>
          <w:szCs w:val="22"/>
        </w:rPr>
      </w:pPr>
      <w:r w:rsidRPr="00AD1979">
        <w:rPr>
          <w:spacing w:val="0"/>
          <w:sz w:val="22"/>
          <w:szCs w:val="22"/>
        </w:rPr>
        <w:t>1. Hydrology (surface and groundwater)</w:t>
      </w:r>
    </w:p>
    <w:p w14:paraId="18324A90" w14:textId="77777777" w:rsidR="005951FE" w:rsidRPr="00AD1979" w:rsidRDefault="005951FE" w:rsidP="00DC0244">
      <w:pPr>
        <w:autoSpaceDE w:val="0"/>
        <w:autoSpaceDN w:val="0"/>
        <w:adjustRightInd w:val="0"/>
        <w:spacing w:before="120"/>
        <w:ind w:left="720"/>
        <w:rPr>
          <w:spacing w:val="0"/>
          <w:sz w:val="22"/>
          <w:szCs w:val="22"/>
        </w:rPr>
      </w:pPr>
      <w:r w:rsidRPr="00AD1979">
        <w:rPr>
          <w:spacing w:val="0"/>
          <w:sz w:val="22"/>
          <w:szCs w:val="22"/>
        </w:rPr>
        <w:t>2. Biogeochemical processes</w:t>
      </w:r>
    </w:p>
    <w:p w14:paraId="5C63376C" w14:textId="77777777" w:rsidR="005951FE" w:rsidRPr="00AD1979" w:rsidRDefault="005951FE" w:rsidP="00DC0244">
      <w:pPr>
        <w:autoSpaceDE w:val="0"/>
        <w:autoSpaceDN w:val="0"/>
        <w:adjustRightInd w:val="0"/>
        <w:spacing w:before="120"/>
        <w:ind w:left="720"/>
        <w:rPr>
          <w:spacing w:val="0"/>
          <w:sz w:val="22"/>
          <w:szCs w:val="22"/>
        </w:rPr>
      </w:pPr>
      <w:r w:rsidRPr="00AD1979">
        <w:rPr>
          <w:spacing w:val="0"/>
          <w:sz w:val="22"/>
          <w:szCs w:val="22"/>
        </w:rPr>
        <w:t xml:space="preserve">3. Plant maintenance </w:t>
      </w:r>
    </w:p>
    <w:p w14:paraId="65522484" w14:textId="77777777" w:rsidR="005951FE" w:rsidRPr="00AD1979" w:rsidRDefault="005951FE" w:rsidP="00DC0244">
      <w:pPr>
        <w:autoSpaceDE w:val="0"/>
        <w:autoSpaceDN w:val="0"/>
        <w:adjustRightInd w:val="0"/>
        <w:spacing w:before="120"/>
        <w:ind w:left="720"/>
        <w:rPr>
          <w:spacing w:val="0"/>
          <w:sz w:val="22"/>
          <w:szCs w:val="22"/>
        </w:rPr>
      </w:pPr>
      <w:r w:rsidRPr="00AD1979">
        <w:rPr>
          <w:spacing w:val="0"/>
          <w:sz w:val="22"/>
          <w:szCs w:val="22"/>
        </w:rPr>
        <w:t xml:space="preserve">4. Habitat maintenance </w:t>
      </w:r>
    </w:p>
    <w:p w14:paraId="1B4FC694" w14:textId="6456296F" w:rsidR="005951FE" w:rsidRPr="00AD1979" w:rsidRDefault="00F34385" w:rsidP="00F34385">
      <w:pPr>
        <w:autoSpaceDE w:val="0"/>
        <w:autoSpaceDN w:val="0"/>
        <w:adjustRightInd w:val="0"/>
        <w:spacing w:before="120"/>
        <w:ind w:left="720" w:hanging="360"/>
        <w:rPr>
          <w:spacing w:val="0"/>
          <w:sz w:val="22"/>
          <w:szCs w:val="22"/>
        </w:rPr>
      </w:pPr>
      <w:r>
        <w:rPr>
          <w:spacing w:val="0"/>
          <w:sz w:val="22"/>
          <w:szCs w:val="22"/>
        </w:rPr>
        <w:t>C.</w:t>
      </w:r>
      <w:r>
        <w:rPr>
          <w:spacing w:val="0"/>
          <w:sz w:val="22"/>
          <w:szCs w:val="22"/>
        </w:rPr>
        <w:tab/>
      </w:r>
      <w:r w:rsidR="005951FE" w:rsidRPr="00AD1979">
        <w:rPr>
          <w:spacing w:val="0"/>
          <w:sz w:val="22"/>
          <w:szCs w:val="22"/>
        </w:rPr>
        <w:t>Soils</w:t>
      </w:r>
    </w:p>
    <w:p w14:paraId="5E81E173" w14:textId="77777777" w:rsidR="005951FE" w:rsidRPr="00AD1979" w:rsidRDefault="005951FE" w:rsidP="00DC0244">
      <w:pPr>
        <w:autoSpaceDE w:val="0"/>
        <w:autoSpaceDN w:val="0"/>
        <w:adjustRightInd w:val="0"/>
        <w:spacing w:before="120"/>
        <w:ind w:firstLine="720"/>
        <w:rPr>
          <w:spacing w:val="0"/>
          <w:sz w:val="22"/>
          <w:szCs w:val="22"/>
        </w:rPr>
      </w:pPr>
      <w:r w:rsidRPr="00AD1979">
        <w:rPr>
          <w:spacing w:val="0"/>
          <w:sz w:val="22"/>
          <w:szCs w:val="22"/>
        </w:rPr>
        <w:t>1. Soils series and description</w:t>
      </w:r>
    </w:p>
    <w:p w14:paraId="37B2CFC5" w14:textId="77777777" w:rsidR="005951FE" w:rsidRPr="00AD1979" w:rsidRDefault="005951FE" w:rsidP="00DC0244">
      <w:pPr>
        <w:autoSpaceDE w:val="0"/>
        <w:autoSpaceDN w:val="0"/>
        <w:adjustRightInd w:val="0"/>
        <w:spacing w:before="120"/>
        <w:ind w:left="900" w:hanging="180"/>
        <w:rPr>
          <w:spacing w:val="0"/>
          <w:sz w:val="22"/>
          <w:szCs w:val="22"/>
        </w:rPr>
      </w:pPr>
      <w:r w:rsidRPr="00AD1979">
        <w:rPr>
          <w:spacing w:val="0"/>
          <w:sz w:val="22"/>
          <w:szCs w:val="22"/>
        </w:rPr>
        <w:t>2. Field characteristics (soil color, texture, composition, percent of organic material and other hydric soil indicators)</w:t>
      </w:r>
    </w:p>
    <w:p w14:paraId="61D98DFC" w14:textId="517E2DD2" w:rsidR="005951FE" w:rsidRPr="00AD1979" w:rsidRDefault="00F34385" w:rsidP="00F34385">
      <w:pPr>
        <w:autoSpaceDE w:val="0"/>
        <w:autoSpaceDN w:val="0"/>
        <w:adjustRightInd w:val="0"/>
        <w:spacing w:before="120"/>
        <w:ind w:left="720" w:hanging="360"/>
        <w:rPr>
          <w:spacing w:val="0"/>
          <w:sz w:val="22"/>
          <w:szCs w:val="22"/>
        </w:rPr>
      </w:pPr>
      <w:r>
        <w:rPr>
          <w:spacing w:val="0"/>
          <w:sz w:val="22"/>
          <w:szCs w:val="22"/>
        </w:rPr>
        <w:t>D.</w:t>
      </w:r>
      <w:r>
        <w:rPr>
          <w:spacing w:val="0"/>
          <w:sz w:val="22"/>
          <w:szCs w:val="22"/>
        </w:rPr>
        <w:tab/>
      </w:r>
      <w:r w:rsidR="005951FE" w:rsidRPr="00AD1979">
        <w:rPr>
          <w:spacing w:val="0"/>
          <w:sz w:val="22"/>
          <w:szCs w:val="22"/>
        </w:rPr>
        <w:t>Vegetation (Refer to wetland delineation)</w:t>
      </w:r>
    </w:p>
    <w:p w14:paraId="7228D915" w14:textId="77777777" w:rsidR="005951FE" w:rsidRPr="00AD1979" w:rsidRDefault="005951FE" w:rsidP="00DC0244">
      <w:pPr>
        <w:autoSpaceDE w:val="0"/>
        <w:autoSpaceDN w:val="0"/>
        <w:adjustRightInd w:val="0"/>
        <w:spacing w:before="120"/>
        <w:ind w:left="900" w:hanging="180"/>
        <w:rPr>
          <w:spacing w:val="0"/>
          <w:sz w:val="22"/>
          <w:szCs w:val="22"/>
        </w:rPr>
      </w:pPr>
      <w:r w:rsidRPr="00AD1979">
        <w:rPr>
          <w:spacing w:val="0"/>
          <w:sz w:val="22"/>
          <w:szCs w:val="22"/>
        </w:rPr>
        <w:t>1.</w:t>
      </w:r>
      <w:r w:rsidR="00402F4B">
        <w:rPr>
          <w:spacing w:val="0"/>
          <w:sz w:val="22"/>
          <w:szCs w:val="22"/>
        </w:rPr>
        <w:t xml:space="preserve"> </w:t>
      </w:r>
      <w:r w:rsidRPr="00AD1979">
        <w:rPr>
          <w:spacing w:val="0"/>
          <w:sz w:val="22"/>
          <w:szCs w:val="22"/>
        </w:rPr>
        <w:t>Species composition and indicator status by stratum (overstory, understory, herbaceous) (list by scientific and common names)</w:t>
      </w:r>
    </w:p>
    <w:p w14:paraId="241CE0FC" w14:textId="77777777" w:rsidR="005951FE" w:rsidRPr="00AD1979" w:rsidRDefault="005951FE" w:rsidP="00DC0244">
      <w:pPr>
        <w:autoSpaceDE w:val="0"/>
        <w:autoSpaceDN w:val="0"/>
        <w:adjustRightInd w:val="0"/>
        <w:spacing w:before="120"/>
        <w:ind w:firstLine="720"/>
        <w:rPr>
          <w:spacing w:val="0"/>
          <w:sz w:val="22"/>
          <w:szCs w:val="22"/>
        </w:rPr>
      </w:pPr>
      <w:r w:rsidRPr="00AD1979">
        <w:rPr>
          <w:spacing w:val="0"/>
          <w:sz w:val="22"/>
          <w:szCs w:val="22"/>
        </w:rPr>
        <w:t>2. Community structure</w:t>
      </w:r>
    </w:p>
    <w:p w14:paraId="02EFDBD2" w14:textId="77777777" w:rsidR="005951FE" w:rsidRPr="00AD1979" w:rsidRDefault="005951FE" w:rsidP="00DC0244">
      <w:pPr>
        <w:autoSpaceDE w:val="0"/>
        <w:autoSpaceDN w:val="0"/>
        <w:adjustRightInd w:val="0"/>
        <w:spacing w:before="120"/>
        <w:ind w:left="720" w:firstLine="540"/>
        <w:rPr>
          <w:spacing w:val="0"/>
          <w:sz w:val="22"/>
          <w:szCs w:val="22"/>
        </w:rPr>
      </w:pPr>
      <w:r w:rsidRPr="00AD1979">
        <w:rPr>
          <w:spacing w:val="0"/>
          <w:sz w:val="22"/>
          <w:szCs w:val="22"/>
        </w:rPr>
        <w:t>a. Dominant species for each stratum</w:t>
      </w:r>
    </w:p>
    <w:p w14:paraId="46D0CA93" w14:textId="77777777" w:rsidR="005951FE" w:rsidRPr="00AD1979" w:rsidRDefault="005951FE" w:rsidP="00DC0244">
      <w:pPr>
        <w:autoSpaceDE w:val="0"/>
        <w:autoSpaceDN w:val="0"/>
        <w:adjustRightInd w:val="0"/>
        <w:spacing w:before="120"/>
        <w:ind w:left="720" w:firstLine="540"/>
        <w:rPr>
          <w:spacing w:val="0"/>
          <w:sz w:val="22"/>
          <w:szCs w:val="22"/>
        </w:rPr>
      </w:pPr>
      <w:r w:rsidRPr="00AD1979">
        <w:rPr>
          <w:spacing w:val="0"/>
          <w:sz w:val="22"/>
          <w:szCs w:val="22"/>
        </w:rPr>
        <w:t>b. Zonation (if present)</w:t>
      </w:r>
    </w:p>
    <w:p w14:paraId="52F84797" w14:textId="49A53EEB" w:rsidR="005951FE" w:rsidRPr="00AD1979" w:rsidRDefault="00F34385" w:rsidP="00F34385">
      <w:pPr>
        <w:autoSpaceDE w:val="0"/>
        <w:autoSpaceDN w:val="0"/>
        <w:adjustRightInd w:val="0"/>
        <w:spacing w:before="120"/>
        <w:ind w:left="720" w:hanging="360"/>
        <w:rPr>
          <w:spacing w:val="0"/>
          <w:sz w:val="22"/>
          <w:szCs w:val="22"/>
        </w:rPr>
      </w:pPr>
      <w:r>
        <w:rPr>
          <w:spacing w:val="0"/>
          <w:sz w:val="22"/>
          <w:szCs w:val="22"/>
        </w:rPr>
        <w:lastRenderedPageBreak/>
        <w:t>E.</w:t>
      </w:r>
      <w:r>
        <w:rPr>
          <w:spacing w:val="0"/>
          <w:sz w:val="22"/>
          <w:szCs w:val="22"/>
        </w:rPr>
        <w:tab/>
      </w:r>
      <w:r w:rsidR="005951FE" w:rsidRPr="00AD1979">
        <w:rPr>
          <w:spacing w:val="0"/>
          <w:sz w:val="22"/>
          <w:szCs w:val="22"/>
        </w:rPr>
        <w:t>Hydrology (utilizing best available data)</w:t>
      </w:r>
    </w:p>
    <w:p w14:paraId="19DF42B3" w14:textId="77777777" w:rsidR="005951FE" w:rsidRPr="00AD1979" w:rsidRDefault="005951FE" w:rsidP="00DC0244">
      <w:pPr>
        <w:autoSpaceDE w:val="0"/>
        <w:autoSpaceDN w:val="0"/>
        <w:adjustRightInd w:val="0"/>
        <w:spacing w:before="120"/>
        <w:ind w:firstLine="720"/>
        <w:rPr>
          <w:spacing w:val="0"/>
          <w:sz w:val="22"/>
          <w:szCs w:val="22"/>
        </w:rPr>
      </w:pPr>
      <w:r w:rsidRPr="00AD1979">
        <w:rPr>
          <w:spacing w:val="0"/>
          <w:sz w:val="22"/>
          <w:szCs w:val="22"/>
        </w:rPr>
        <w:t>1. Surface Water</w:t>
      </w:r>
    </w:p>
    <w:p w14:paraId="250E9483" w14:textId="77777777" w:rsidR="005951FE" w:rsidRPr="00AD1979" w:rsidRDefault="005951FE" w:rsidP="00DC0244">
      <w:pPr>
        <w:autoSpaceDE w:val="0"/>
        <w:autoSpaceDN w:val="0"/>
        <w:adjustRightInd w:val="0"/>
        <w:spacing w:before="120"/>
        <w:ind w:left="720" w:firstLine="270"/>
        <w:rPr>
          <w:spacing w:val="0"/>
          <w:sz w:val="22"/>
          <w:szCs w:val="22"/>
        </w:rPr>
      </w:pPr>
      <w:r w:rsidRPr="00AD1979">
        <w:rPr>
          <w:spacing w:val="0"/>
          <w:sz w:val="22"/>
          <w:szCs w:val="22"/>
        </w:rPr>
        <w:t>a. Hydroperiod</w:t>
      </w:r>
    </w:p>
    <w:p w14:paraId="3B642401" w14:textId="77777777" w:rsidR="005951FE" w:rsidRPr="00AD1979" w:rsidRDefault="005951FE" w:rsidP="00DC0244">
      <w:pPr>
        <w:autoSpaceDE w:val="0"/>
        <w:autoSpaceDN w:val="0"/>
        <w:adjustRightInd w:val="0"/>
        <w:spacing w:before="120"/>
        <w:ind w:left="1440" w:hanging="180"/>
        <w:rPr>
          <w:spacing w:val="0"/>
          <w:sz w:val="22"/>
          <w:szCs w:val="22"/>
        </w:rPr>
      </w:pPr>
      <w:proofErr w:type="spellStart"/>
      <w:r w:rsidRPr="00AD1979">
        <w:rPr>
          <w:spacing w:val="0"/>
          <w:sz w:val="22"/>
          <w:szCs w:val="22"/>
        </w:rPr>
        <w:t>i</w:t>
      </w:r>
      <w:proofErr w:type="spellEnd"/>
      <w:r w:rsidRPr="00AD1979">
        <w:rPr>
          <w:spacing w:val="0"/>
          <w:sz w:val="22"/>
          <w:szCs w:val="22"/>
        </w:rPr>
        <w:t>. Gage data</w:t>
      </w:r>
    </w:p>
    <w:p w14:paraId="0BC61FF8" w14:textId="77777777" w:rsidR="005951FE" w:rsidRPr="00AD1979" w:rsidRDefault="005951FE" w:rsidP="00DC0244">
      <w:pPr>
        <w:autoSpaceDE w:val="0"/>
        <w:autoSpaceDN w:val="0"/>
        <w:adjustRightInd w:val="0"/>
        <w:spacing w:before="120"/>
        <w:ind w:left="1440" w:hanging="180"/>
        <w:rPr>
          <w:spacing w:val="0"/>
          <w:sz w:val="22"/>
          <w:szCs w:val="22"/>
        </w:rPr>
      </w:pPr>
      <w:r w:rsidRPr="00AD1979">
        <w:rPr>
          <w:spacing w:val="0"/>
          <w:sz w:val="22"/>
          <w:szCs w:val="22"/>
        </w:rPr>
        <w:t>ii. Documented observation</w:t>
      </w:r>
    </w:p>
    <w:p w14:paraId="4AC52C42" w14:textId="77777777" w:rsidR="005951FE" w:rsidRPr="00AD1979" w:rsidRDefault="005951FE" w:rsidP="00DC0244">
      <w:pPr>
        <w:autoSpaceDE w:val="0"/>
        <w:autoSpaceDN w:val="0"/>
        <w:adjustRightInd w:val="0"/>
        <w:spacing w:before="120"/>
        <w:ind w:left="1440" w:hanging="180"/>
        <w:rPr>
          <w:spacing w:val="0"/>
          <w:sz w:val="22"/>
          <w:szCs w:val="22"/>
        </w:rPr>
      </w:pPr>
      <w:r w:rsidRPr="00AD1979">
        <w:rPr>
          <w:spacing w:val="0"/>
          <w:sz w:val="22"/>
          <w:szCs w:val="22"/>
        </w:rPr>
        <w:t>iii. SCS county soil survey</w:t>
      </w:r>
    </w:p>
    <w:p w14:paraId="093FBE8A" w14:textId="77777777" w:rsidR="005951FE" w:rsidRPr="00AD1979" w:rsidRDefault="005951FE" w:rsidP="00DC0244">
      <w:pPr>
        <w:autoSpaceDE w:val="0"/>
        <w:autoSpaceDN w:val="0"/>
        <w:adjustRightInd w:val="0"/>
        <w:spacing w:before="120"/>
        <w:ind w:left="1440" w:hanging="180"/>
        <w:rPr>
          <w:spacing w:val="0"/>
          <w:sz w:val="22"/>
          <w:szCs w:val="22"/>
        </w:rPr>
      </w:pPr>
      <w:r w:rsidRPr="00AD1979">
        <w:rPr>
          <w:spacing w:val="0"/>
          <w:sz w:val="22"/>
          <w:szCs w:val="22"/>
        </w:rPr>
        <w:t>iv. Wetland delineation hydrologic data/indicators</w:t>
      </w:r>
    </w:p>
    <w:p w14:paraId="6D7D7073" w14:textId="77777777" w:rsidR="005951FE" w:rsidRPr="00AD1979" w:rsidRDefault="005951FE" w:rsidP="00DC0244">
      <w:pPr>
        <w:autoSpaceDE w:val="0"/>
        <w:autoSpaceDN w:val="0"/>
        <w:adjustRightInd w:val="0"/>
        <w:spacing w:before="120"/>
        <w:ind w:left="1440" w:hanging="180"/>
        <w:rPr>
          <w:spacing w:val="0"/>
          <w:sz w:val="22"/>
          <w:szCs w:val="22"/>
        </w:rPr>
      </w:pPr>
      <w:r w:rsidRPr="00AD1979">
        <w:rPr>
          <w:spacing w:val="0"/>
          <w:sz w:val="22"/>
          <w:szCs w:val="22"/>
        </w:rPr>
        <w:t>v. Flow conditions (hydrodynamics)</w:t>
      </w:r>
    </w:p>
    <w:p w14:paraId="004FCE16" w14:textId="77777777" w:rsidR="005951FE" w:rsidRPr="00AD1979" w:rsidRDefault="005951FE" w:rsidP="00DC0244">
      <w:pPr>
        <w:autoSpaceDE w:val="0"/>
        <w:autoSpaceDN w:val="0"/>
        <w:adjustRightInd w:val="0"/>
        <w:spacing w:before="120"/>
        <w:ind w:left="720" w:firstLine="270"/>
        <w:rPr>
          <w:spacing w:val="0"/>
          <w:sz w:val="22"/>
          <w:szCs w:val="22"/>
        </w:rPr>
      </w:pPr>
      <w:r w:rsidRPr="00AD1979">
        <w:rPr>
          <w:spacing w:val="0"/>
          <w:sz w:val="22"/>
          <w:szCs w:val="22"/>
        </w:rPr>
        <w:t>b. Source</w:t>
      </w:r>
    </w:p>
    <w:p w14:paraId="10A1E176" w14:textId="77777777" w:rsidR="005951FE" w:rsidRPr="00AD1979" w:rsidRDefault="005951FE" w:rsidP="00DC0244">
      <w:pPr>
        <w:autoSpaceDE w:val="0"/>
        <w:autoSpaceDN w:val="0"/>
        <w:adjustRightInd w:val="0"/>
        <w:spacing w:before="120"/>
        <w:ind w:left="1440" w:hanging="180"/>
        <w:rPr>
          <w:spacing w:val="0"/>
          <w:sz w:val="22"/>
          <w:szCs w:val="22"/>
        </w:rPr>
      </w:pPr>
      <w:proofErr w:type="spellStart"/>
      <w:r w:rsidRPr="00AD1979">
        <w:rPr>
          <w:spacing w:val="0"/>
          <w:sz w:val="22"/>
          <w:szCs w:val="22"/>
        </w:rPr>
        <w:t>i</w:t>
      </w:r>
      <w:proofErr w:type="spellEnd"/>
      <w:r w:rsidRPr="00AD1979">
        <w:rPr>
          <w:spacing w:val="0"/>
          <w:sz w:val="22"/>
          <w:szCs w:val="22"/>
        </w:rPr>
        <w:t>. Overbank flooding</w:t>
      </w:r>
    </w:p>
    <w:p w14:paraId="2D531994" w14:textId="77777777" w:rsidR="005951FE" w:rsidRPr="00AD1979" w:rsidRDefault="005951FE" w:rsidP="00DC0244">
      <w:pPr>
        <w:autoSpaceDE w:val="0"/>
        <w:autoSpaceDN w:val="0"/>
        <w:adjustRightInd w:val="0"/>
        <w:spacing w:before="120"/>
        <w:ind w:left="1440" w:hanging="180"/>
        <w:rPr>
          <w:spacing w:val="0"/>
          <w:sz w:val="22"/>
          <w:szCs w:val="22"/>
        </w:rPr>
      </w:pPr>
      <w:r w:rsidRPr="00AD1979">
        <w:rPr>
          <w:spacing w:val="0"/>
          <w:sz w:val="22"/>
          <w:szCs w:val="22"/>
        </w:rPr>
        <w:t>ii. Precipitation</w:t>
      </w:r>
    </w:p>
    <w:p w14:paraId="6808FCF7" w14:textId="77777777" w:rsidR="005951FE" w:rsidRPr="00AD1979" w:rsidRDefault="005951FE" w:rsidP="00DC0244">
      <w:pPr>
        <w:autoSpaceDE w:val="0"/>
        <w:autoSpaceDN w:val="0"/>
        <w:adjustRightInd w:val="0"/>
        <w:spacing w:before="120"/>
        <w:ind w:left="1440" w:hanging="180"/>
        <w:rPr>
          <w:spacing w:val="0"/>
          <w:sz w:val="22"/>
          <w:szCs w:val="22"/>
        </w:rPr>
      </w:pPr>
      <w:r w:rsidRPr="00AD1979">
        <w:rPr>
          <w:spacing w:val="0"/>
          <w:sz w:val="22"/>
          <w:szCs w:val="22"/>
        </w:rPr>
        <w:t>iii. Groundwater seeps</w:t>
      </w:r>
    </w:p>
    <w:p w14:paraId="3BDD769C" w14:textId="77777777" w:rsidR="005951FE" w:rsidRPr="00AD1979" w:rsidRDefault="005951FE" w:rsidP="00DC0244">
      <w:pPr>
        <w:autoSpaceDE w:val="0"/>
        <w:autoSpaceDN w:val="0"/>
        <w:adjustRightInd w:val="0"/>
        <w:spacing w:before="120"/>
        <w:ind w:left="1440" w:hanging="180"/>
        <w:rPr>
          <w:spacing w:val="0"/>
          <w:sz w:val="22"/>
          <w:szCs w:val="22"/>
        </w:rPr>
      </w:pPr>
      <w:r w:rsidRPr="00AD1979">
        <w:rPr>
          <w:spacing w:val="0"/>
          <w:sz w:val="22"/>
          <w:szCs w:val="22"/>
        </w:rPr>
        <w:t>iv. Location and types of inflows and outflows</w:t>
      </w:r>
    </w:p>
    <w:p w14:paraId="3A1C0135" w14:textId="77777777" w:rsidR="005951FE" w:rsidRPr="00AD1979" w:rsidRDefault="005951FE" w:rsidP="00DC0244">
      <w:pPr>
        <w:autoSpaceDE w:val="0"/>
        <w:autoSpaceDN w:val="0"/>
        <w:adjustRightInd w:val="0"/>
        <w:spacing w:before="120"/>
        <w:ind w:firstLine="450"/>
        <w:rPr>
          <w:spacing w:val="0"/>
          <w:sz w:val="22"/>
          <w:szCs w:val="22"/>
        </w:rPr>
      </w:pPr>
      <w:r w:rsidRPr="00AD1979">
        <w:rPr>
          <w:spacing w:val="0"/>
          <w:sz w:val="22"/>
          <w:szCs w:val="22"/>
        </w:rPr>
        <w:t>2. Seasonal groundwater table elevations/fluctuations</w:t>
      </w:r>
    </w:p>
    <w:p w14:paraId="5F67337B" w14:textId="77777777" w:rsidR="005951FE" w:rsidRPr="00AD1979" w:rsidRDefault="005951FE" w:rsidP="00DC0244">
      <w:pPr>
        <w:autoSpaceDE w:val="0"/>
        <w:autoSpaceDN w:val="0"/>
        <w:adjustRightInd w:val="0"/>
        <w:spacing w:before="120"/>
        <w:ind w:left="720" w:firstLine="270"/>
        <w:rPr>
          <w:spacing w:val="0"/>
          <w:sz w:val="22"/>
          <w:szCs w:val="22"/>
        </w:rPr>
      </w:pPr>
      <w:r w:rsidRPr="00AD1979">
        <w:rPr>
          <w:spacing w:val="0"/>
          <w:sz w:val="22"/>
          <w:szCs w:val="22"/>
        </w:rPr>
        <w:t>a. SCS county soil survey</w:t>
      </w:r>
    </w:p>
    <w:p w14:paraId="152EDEBC" w14:textId="77777777" w:rsidR="005951FE" w:rsidRPr="00AD1979" w:rsidRDefault="005951FE" w:rsidP="00DC0244">
      <w:pPr>
        <w:autoSpaceDE w:val="0"/>
        <w:autoSpaceDN w:val="0"/>
        <w:adjustRightInd w:val="0"/>
        <w:spacing w:before="120"/>
        <w:ind w:left="720" w:firstLine="270"/>
        <w:rPr>
          <w:spacing w:val="0"/>
          <w:sz w:val="22"/>
          <w:szCs w:val="22"/>
        </w:rPr>
      </w:pPr>
      <w:r w:rsidRPr="00AD1979">
        <w:rPr>
          <w:spacing w:val="0"/>
          <w:sz w:val="22"/>
          <w:szCs w:val="22"/>
        </w:rPr>
        <w:t>b. Other published data (</w:t>
      </w:r>
      <w:proofErr w:type="gramStart"/>
      <w:r w:rsidRPr="00AD1979">
        <w:rPr>
          <w:spacing w:val="0"/>
          <w:sz w:val="22"/>
          <w:szCs w:val="22"/>
        </w:rPr>
        <w:t>e.g.</w:t>
      </w:r>
      <w:proofErr w:type="gramEnd"/>
      <w:r w:rsidRPr="00AD1979">
        <w:rPr>
          <w:spacing w:val="0"/>
          <w:sz w:val="22"/>
          <w:szCs w:val="22"/>
        </w:rPr>
        <w:t xml:space="preserve"> Ky. Division of Water)</w:t>
      </w:r>
    </w:p>
    <w:p w14:paraId="42239F19" w14:textId="77777777" w:rsidR="005951FE" w:rsidRPr="00AD1979" w:rsidRDefault="005951FE" w:rsidP="00DC0244">
      <w:pPr>
        <w:autoSpaceDE w:val="0"/>
        <w:autoSpaceDN w:val="0"/>
        <w:adjustRightInd w:val="0"/>
        <w:spacing w:before="120"/>
        <w:ind w:left="720" w:firstLine="270"/>
        <w:rPr>
          <w:spacing w:val="0"/>
          <w:sz w:val="22"/>
          <w:szCs w:val="22"/>
        </w:rPr>
      </w:pPr>
      <w:r w:rsidRPr="00AD1979">
        <w:rPr>
          <w:spacing w:val="0"/>
          <w:sz w:val="22"/>
          <w:szCs w:val="22"/>
        </w:rPr>
        <w:t>c. Wetland delineation hydrology data/indicators</w:t>
      </w:r>
    </w:p>
    <w:p w14:paraId="6B9B62E3" w14:textId="77777777" w:rsidR="00ED7A12" w:rsidRDefault="00ED7A12" w:rsidP="00265B6E">
      <w:pPr>
        <w:pStyle w:val="StyleNumberlistLeft0Hanging1"/>
        <w:rPr>
          <w:rFonts w:cs="Arial"/>
          <w:szCs w:val="22"/>
        </w:rPr>
      </w:pPr>
    </w:p>
    <w:p w14:paraId="432D9261" w14:textId="77777777" w:rsidR="004C46F9" w:rsidRPr="00AD1979" w:rsidRDefault="004C46F9" w:rsidP="002C31C2">
      <w:pPr>
        <w:tabs>
          <w:tab w:val="left" w:pos="-90"/>
        </w:tabs>
        <w:autoSpaceDE w:val="0"/>
        <w:autoSpaceDN w:val="0"/>
        <w:adjustRightInd w:val="0"/>
        <w:ind w:left="360"/>
        <w:rPr>
          <w:spacing w:val="0"/>
          <w:sz w:val="22"/>
          <w:szCs w:val="22"/>
        </w:rPr>
      </w:pPr>
      <w:r w:rsidRPr="00AD1979">
        <w:rPr>
          <w:spacing w:val="0"/>
          <w:sz w:val="22"/>
          <w:szCs w:val="22"/>
        </w:rPr>
        <w:t xml:space="preserve">Once the mitigation </w:t>
      </w:r>
      <w:r w:rsidR="002C31C2">
        <w:rPr>
          <w:spacing w:val="0"/>
          <w:sz w:val="22"/>
          <w:szCs w:val="22"/>
        </w:rPr>
        <w:t xml:space="preserve">is complete </w:t>
      </w:r>
      <w:r w:rsidRPr="00AD1979">
        <w:rPr>
          <w:spacing w:val="0"/>
          <w:sz w:val="22"/>
          <w:szCs w:val="22"/>
        </w:rPr>
        <w:t xml:space="preserve">and monitoring commences additional signs of ecological function may be observed that are not on this list. These observations should be </w:t>
      </w:r>
      <w:proofErr w:type="gramStart"/>
      <w:r w:rsidRPr="00AD1979">
        <w:rPr>
          <w:spacing w:val="0"/>
          <w:sz w:val="22"/>
          <w:szCs w:val="22"/>
        </w:rPr>
        <w:t>documented</w:t>
      </w:r>
      <w:proofErr w:type="gramEnd"/>
      <w:r w:rsidRPr="00AD1979">
        <w:rPr>
          <w:spacing w:val="0"/>
          <w:sz w:val="22"/>
          <w:szCs w:val="22"/>
        </w:rPr>
        <w:t xml:space="preserve"> and their ecological significance discussed. It is anticipated that such observations may add a great deal of pertinent information to the resource agencies in assessing the mitigation site’s success.</w:t>
      </w:r>
    </w:p>
    <w:p w14:paraId="46556D14" w14:textId="77777777" w:rsidR="002C31C2" w:rsidRDefault="002C31C2" w:rsidP="002C31C2">
      <w:pPr>
        <w:pStyle w:val="StyleNumberlistLeft0Hanging1"/>
        <w:tabs>
          <w:tab w:val="left" w:pos="-90"/>
        </w:tabs>
        <w:ind w:left="360"/>
        <w:rPr>
          <w:rFonts w:cs="Arial"/>
          <w:szCs w:val="22"/>
        </w:rPr>
      </w:pPr>
    </w:p>
    <w:p w14:paraId="564669F0" w14:textId="77777777" w:rsidR="002C31C2" w:rsidRDefault="002C31C2" w:rsidP="002C31C2">
      <w:pPr>
        <w:tabs>
          <w:tab w:val="left" w:pos="-90"/>
        </w:tabs>
        <w:autoSpaceDE w:val="0"/>
        <w:autoSpaceDN w:val="0"/>
        <w:adjustRightInd w:val="0"/>
        <w:ind w:left="360"/>
        <w:rPr>
          <w:spacing w:val="0"/>
          <w:sz w:val="22"/>
          <w:szCs w:val="22"/>
        </w:rPr>
      </w:pPr>
      <w:r>
        <w:rPr>
          <w:spacing w:val="0"/>
          <w:sz w:val="22"/>
          <w:szCs w:val="22"/>
        </w:rPr>
        <w:t xml:space="preserve">Many </w:t>
      </w:r>
      <w:r w:rsidRPr="00AD1979">
        <w:rPr>
          <w:spacing w:val="0"/>
          <w:sz w:val="22"/>
          <w:szCs w:val="22"/>
        </w:rPr>
        <w:t xml:space="preserve">any of these indicators are temporal in nature (i.e., occur only in spring season when water is on the sites), and notes should be taken during other monitoring visits to document the presence of any of these indicators. </w:t>
      </w:r>
    </w:p>
    <w:p w14:paraId="665AF593" w14:textId="77777777" w:rsidR="002C31C2" w:rsidRDefault="002C31C2" w:rsidP="002C31C2">
      <w:pPr>
        <w:tabs>
          <w:tab w:val="left" w:pos="-90"/>
        </w:tabs>
        <w:autoSpaceDE w:val="0"/>
        <w:autoSpaceDN w:val="0"/>
        <w:adjustRightInd w:val="0"/>
        <w:ind w:left="360"/>
        <w:rPr>
          <w:spacing w:val="0"/>
          <w:sz w:val="22"/>
          <w:szCs w:val="22"/>
        </w:rPr>
      </w:pPr>
    </w:p>
    <w:p w14:paraId="4A8BFCFE" w14:textId="77777777" w:rsidR="002C31C2" w:rsidRDefault="002C31C2" w:rsidP="002C31C2">
      <w:pPr>
        <w:tabs>
          <w:tab w:val="left" w:pos="-90"/>
        </w:tabs>
        <w:autoSpaceDE w:val="0"/>
        <w:autoSpaceDN w:val="0"/>
        <w:adjustRightInd w:val="0"/>
        <w:ind w:left="360"/>
        <w:rPr>
          <w:spacing w:val="0"/>
          <w:sz w:val="22"/>
          <w:szCs w:val="22"/>
        </w:rPr>
      </w:pPr>
      <w:r w:rsidRPr="00AD1979">
        <w:rPr>
          <w:spacing w:val="0"/>
          <w:sz w:val="22"/>
          <w:szCs w:val="22"/>
        </w:rPr>
        <w:t xml:space="preserve">Direct observation of any function (e.g., observation of ponded water during the growing season, groundwater within 12 inches of the surface) should be documented whenever possible. </w:t>
      </w:r>
    </w:p>
    <w:p w14:paraId="77756806" w14:textId="77777777" w:rsidR="002C31C2" w:rsidRDefault="002C31C2" w:rsidP="002C31C2">
      <w:pPr>
        <w:tabs>
          <w:tab w:val="left" w:pos="-90"/>
        </w:tabs>
        <w:autoSpaceDE w:val="0"/>
        <w:autoSpaceDN w:val="0"/>
        <w:adjustRightInd w:val="0"/>
        <w:ind w:left="360"/>
        <w:rPr>
          <w:spacing w:val="0"/>
          <w:sz w:val="22"/>
          <w:szCs w:val="22"/>
        </w:rPr>
      </w:pPr>
    </w:p>
    <w:p w14:paraId="6E24A085" w14:textId="77777777" w:rsidR="002C31C2" w:rsidRDefault="002C31C2" w:rsidP="002C31C2">
      <w:pPr>
        <w:tabs>
          <w:tab w:val="left" w:pos="-90"/>
        </w:tabs>
        <w:autoSpaceDE w:val="0"/>
        <w:autoSpaceDN w:val="0"/>
        <w:adjustRightInd w:val="0"/>
        <w:ind w:left="360"/>
        <w:rPr>
          <w:spacing w:val="0"/>
          <w:sz w:val="22"/>
          <w:szCs w:val="22"/>
        </w:rPr>
      </w:pPr>
      <w:r w:rsidRPr="00AD1979">
        <w:rPr>
          <w:spacing w:val="0"/>
          <w:sz w:val="22"/>
          <w:szCs w:val="22"/>
        </w:rPr>
        <w:t xml:space="preserve">Indicators on the checklist are marked only as being present or absent. However, observations quantifying any indicator (i.e., depth of water on the site, percent of site covered by water, depth to saturation, percent cover, zonation of surface or groundwater patterns, etc.) should be included whenever possible. This information will assist the Corps and other resource agencies in assessing the ecological development of the mitigation site. </w:t>
      </w:r>
    </w:p>
    <w:p w14:paraId="0E2EEF5A" w14:textId="77777777" w:rsidR="002C31C2" w:rsidRDefault="002C31C2" w:rsidP="00265B6E">
      <w:pPr>
        <w:pStyle w:val="StyleNumberlistLeft0Hanging1"/>
        <w:rPr>
          <w:rFonts w:cs="Arial"/>
          <w:szCs w:val="22"/>
        </w:rPr>
      </w:pPr>
    </w:p>
    <w:p w14:paraId="39A10BDD" w14:textId="5439C5AD" w:rsidR="002C31C2" w:rsidRDefault="002C31C2" w:rsidP="002C31C2">
      <w:pPr>
        <w:autoSpaceDE w:val="0"/>
        <w:autoSpaceDN w:val="0"/>
        <w:adjustRightInd w:val="0"/>
        <w:ind w:left="360" w:hanging="360"/>
        <w:rPr>
          <w:spacing w:val="0"/>
          <w:sz w:val="22"/>
          <w:szCs w:val="22"/>
        </w:rPr>
      </w:pPr>
      <w:r w:rsidRPr="002C31C2">
        <w:rPr>
          <w:b/>
          <w:spacing w:val="0"/>
          <w:sz w:val="22"/>
          <w:szCs w:val="22"/>
        </w:rPr>
        <w:t>21</w:t>
      </w:r>
      <w:r w:rsidR="00822367">
        <w:rPr>
          <w:b/>
          <w:spacing w:val="0"/>
          <w:sz w:val="22"/>
          <w:szCs w:val="22"/>
        </w:rPr>
        <w:t>9</w:t>
      </w:r>
      <w:r w:rsidRPr="002C31C2">
        <w:rPr>
          <w:b/>
          <w:spacing w:val="0"/>
          <w:sz w:val="22"/>
          <w:szCs w:val="22"/>
        </w:rPr>
        <w:t>.3 Post Mitigation Annual Reports:</w:t>
      </w:r>
      <w:r>
        <w:rPr>
          <w:spacing w:val="0"/>
          <w:sz w:val="22"/>
          <w:szCs w:val="22"/>
        </w:rPr>
        <w:t xml:space="preserve"> </w:t>
      </w:r>
      <w:r w:rsidRPr="00000CD5">
        <w:rPr>
          <w:spacing w:val="0"/>
          <w:sz w:val="22"/>
          <w:szCs w:val="22"/>
        </w:rPr>
        <w:t>Upon completion of the Stream or Wetland mitigation annual reports are required to be submitted to the USACE</w:t>
      </w:r>
      <w:r>
        <w:rPr>
          <w:spacing w:val="0"/>
          <w:sz w:val="22"/>
          <w:szCs w:val="22"/>
        </w:rPr>
        <w:t xml:space="preserve"> annually </w:t>
      </w:r>
      <w:r w:rsidRPr="002C31C2">
        <w:rPr>
          <w:spacing w:val="0"/>
          <w:sz w:val="22"/>
          <w:szCs w:val="22"/>
        </w:rPr>
        <w:t>for a period of 5 years</w:t>
      </w:r>
      <w:r w:rsidR="00F34385">
        <w:rPr>
          <w:spacing w:val="0"/>
          <w:sz w:val="22"/>
          <w:szCs w:val="22"/>
        </w:rPr>
        <w:t>.</w:t>
      </w:r>
    </w:p>
    <w:p w14:paraId="7250F1A7" w14:textId="77777777" w:rsidR="002C31C2" w:rsidRPr="00F7199B" w:rsidRDefault="002C31C2" w:rsidP="00265B6E">
      <w:pPr>
        <w:pStyle w:val="StyleNumberlistLeft0Hanging1"/>
        <w:rPr>
          <w:rFonts w:cs="Arial"/>
          <w:szCs w:val="22"/>
        </w:rPr>
      </w:pPr>
    </w:p>
    <w:sectPr w:rsidR="002C31C2" w:rsidRPr="00F7199B" w:rsidSect="004E1DD4">
      <w:footerReference w:type="even" r:id="rId9"/>
      <w:footerReference w:type="default" r:id="rId10"/>
      <w:pgSz w:w="12240" w:h="15840"/>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6876" w14:textId="77777777" w:rsidR="00CE52C7" w:rsidRDefault="00CE52C7">
      <w:r>
        <w:separator/>
      </w:r>
    </w:p>
  </w:endnote>
  <w:endnote w:type="continuationSeparator" w:id="0">
    <w:p w14:paraId="20248B77" w14:textId="77777777" w:rsidR="00CE52C7" w:rsidRDefault="00CE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A96A" w14:textId="427DECAF" w:rsidR="00CD6BAA" w:rsidRDefault="00106282" w:rsidP="00893F50">
    <w:pPr>
      <w:pStyle w:val="Footer"/>
      <w:framePr w:wrap="around" w:vAnchor="text" w:hAnchor="margin" w:xAlign="right" w:y="1"/>
      <w:rPr>
        <w:rStyle w:val="PageNumber"/>
      </w:rPr>
    </w:pPr>
    <w:r>
      <w:rPr>
        <w:rStyle w:val="PageNumber"/>
      </w:rPr>
      <w:fldChar w:fldCharType="begin"/>
    </w:r>
    <w:r w:rsidR="00CD6BAA">
      <w:rPr>
        <w:rStyle w:val="PageNumber"/>
      </w:rPr>
      <w:instrText xml:space="preserve">PAGE  </w:instrText>
    </w:r>
    <w:r w:rsidR="00F864A5">
      <w:rPr>
        <w:rStyle w:val="PageNumber"/>
      </w:rPr>
      <w:fldChar w:fldCharType="separate"/>
    </w:r>
    <w:r w:rsidR="00F864A5">
      <w:rPr>
        <w:rStyle w:val="PageNumber"/>
        <w:noProof/>
      </w:rPr>
      <w:t>1</w:t>
    </w:r>
    <w:r>
      <w:rPr>
        <w:rStyle w:val="PageNumber"/>
      </w:rPr>
      <w:fldChar w:fldCharType="end"/>
    </w:r>
  </w:p>
  <w:p w14:paraId="79141787" w14:textId="77777777" w:rsidR="00CD6BAA" w:rsidRDefault="00CD6BAA"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4126" w14:textId="5AAEB679" w:rsidR="00CD6BAA" w:rsidRDefault="00CD6BAA" w:rsidP="00CA1EAB">
    <w:pPr>
      <w:pStyle w:val="Footer"/>
      <w:framePr w:w="1651" w:wrap="around" w:vAnchor="text" w:hAnchor="page" w:x="9121" w:y="206"/>
      <w:jc w:val="right"/>
      <w:rPr>
        <w:rStyle w:val="PageNumber"/>
      </w:rPr>
    </w:pPr>
    <w:r>
      <w:rPr>
        <w:rStyle w:val="PageNumber"/>
      </w:rPr>
      <w:t>2</w:t>
    </w:r>
    <w:r w:rsidR="00822367">
      <w:rPr>
        <w:rStyle w:val="PageNumber"/>
      </w:rPr>
      <w:t>19</w:t>
    </w:r>
    <w:r>
      <w:rPr>
        <w:rStyle w:val="PageNumber"/>
      </w:rPr>
      <w:t>-</w:t>
    </w:r>
    <w:r w:rsidR="00106282">
      <w:rPr>
        <w:rStyle w:val="PageNumber"/>
      </w:rPr>
      <w:fldChar w:fldCharType="begin"/>
    </w:r>
    <w:r>
      <w:rPr>
        <w:rStyle w:val="PageNumber"/>
      </w:rPr>
      <w:instrText xml:space="preserve">PAGE  </w:instrText>
    </w:r>
    <w:r w:rsidR="00106282">
      <w:rPr>
        <w:rStyle w:val="PageNumber"/>
      </w:rPr>
      <w:fldChar w:fldCharType="separate"/>
    </w:r>
    <w:r w:rsidR="00A648FE">
      <w:rPr>
        <w:rStyle w:val="PageNumber"/>
        <w:noProof/>
      </w:rPr>
      <w:t>1</w:t>
    </w:r>
    <w:r w:rsidR="00106282">
      <w:rPr>
        <w:rStyle w:val="PageNumber"/>
      </w:rPr>
      <w:fldChar w:fldCharType="end"/>
    </w:r>
  </w:p>
  <w:p w14:paraId="65F03FA5" w14:textId="77777777" w:rsidR="00CD6BAA" w:rsidRDefault="00CD6BAA" w:rsidP="00893F50">
    <w:pPr>
      <w:pStyle w:val="Footer"/>
      <w:ind w:right="360"/>
    </w:pPr>
  </w:p>
  <w:p w14:paraId="4CC68C0F" w14:textId="02A13CB6" w:rsidR="00CD6BAA" w:rsidRPr="00A41F00" w:rsidRDefault="00F7199B">
    <w:pPr>
      <w:pStyle w:val="Footer"/>
    </w:pPr>
    <w:r>
      <w:t>21</w:t>
    </w:r>
    <w:r w:rsidR="00822367">
      <w:t>9</w:t>
    </w:r>
    <w:r>
      <w:t xml:space="preserve"> </w:t>
    </w:r>
    <w:r w:rsidR="00DC0244">
      <w:t xml:space="preserve">- </w:t>
    </w:r>
    <w:r>
      <w:t xml:space="preserve">Stream </w:t>
    </w:r>
    <w:r w:rsidR="00A3755A">
      <w:t xml:space="preserve">and Wetland </w:t>
    </w:r>
    <w:r>
      <w:t>Mitigation</w:t>
    </w:r>
    <w:r w:rsidR="00CD6BAA" w:rsidRPr="00A41F00">
      <w:t xml:space="preserve"> – </w:t>
    </w:r>
    <w:r w:rsidR="00F864A5">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EFC8" w14:textId="77777777" w:rsidR="00CE52C7" w:rsidRDefault="00CE52C7">
      <w:r>
        <w:separator/>
      </w:r>
    </w:p>
  </w:footnote>
  <w:footnote w:type="continuationSeparator" w:id="0">
    <w:p w14:paraId="6FDB3676" w14:textId="77777777" w:rsidR="00CE52C7" w:rsidRDefault="00CE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7C4"/>
    <w:multiLevelType w:val="multilevel"/>
    <w:tmpl w:val="F38CD8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2" w15:restartNumberingAfterBreak="0">
    <w:nsid w:val="1ACD5DAC"/>
    <w:multiLevelType w:val="hybridMultilevel"/>
    <w:tmpl w:val="414E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37062"/>
    <w:multiLevelType w:val="hybridMultilevel"/>
    <w:tmpl w:val="7CD8DEC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121E3F"/>
    <w:multiLevelType w:val="multilevel"/>
    <w:tmpl w:val="20D4AFF6"/>
    <w:lvl w:ilvl="0">
      <w:start w:val="20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B335234"/>
    <w:multiLevelType w:val="hybridMultilevel"/>
    <w:tmpl w:val="B77ED1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D3B28"/>
    <w:multiLevelType w:val="hybridMultilevel"/>
    <w:tmpl w:val="816ECD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BD531B"/>
    <w:multiLevelType w:val="hybridMultilevel"/>
    <w:tmpl w:val="233C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9357D"/>
    <w:multiLevelType w:val="hybridMultilevel"/>
    <w:tmpl w:val="F38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A745D6"/>
    <w:multiLevelType w:val="multilevel"/>
    <w:tmpl w:val="7CD8DEC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263FCD"/>
    <w:multiLevelType w:val="hybridMultilevel"/>
    <w:tmpl w:val="59EC1D10"/>
    <w:lvl w:ilvl="0" w:tplc="884A0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D2459A"/>
    <w:multiLevelType w:val="hybridMultilevel"/>
    <w:tmpl w:val="D46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27565633">
    <w:abstractNumId w:val="1"/>
  </w:num>
  <w:num w:numId="2" w16cid:durableId="1566261429">
    <w:abstractNumId w:val="4"/>
  </w:num>
  <w:num w:numId="3" w16cid:durableId="680396501">
    <w:abstractNumId w:val="7"/>
  </w:num>
  <w:num w:numId="4" w16cid:durableId="1970889687">
    <w:abstractNumId w:val="2"/>
  </w:num>
  <w:num w:numId="5" w16cid:durableId="1120688348">
    <w:abstractNumId w:val="5"/>
  </w:num>
  <w:num w:numId="6" w16cid:durableId="847449791">
    <w:abstractNumId w:val="8"/>
  </w:num>
  <w:num w:numId="7" w16cid:durableId="1394158145">
    <w:abstractNumId w:val="0"/>
  </w:num>
  <w:num w:numId="8" w16cid:durableId="1227297071">
    <w:abstractNumId w:val="6"/>
  </w:num>
  <w:num w:numId="9" w16cid:durableId="19278960">
    <w:abstractNumId w:val="3"/>
  </w:num>
  <w:num w:numId="10" w16cid:durableId="1899049220">
    <w:abstractNumId w:val="10"/>
  </w:num>
  <w:num w:numId="11" w16cid:durableId="1727413442">
    <w:abstractNumId w:val="9"/>
  </w:num>
  <w:num w:numId="12" w16cid:durableId="368649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40C03"/>
    <w:rsid w:val="00062264"/>
    <w:rsid w:val="00066E64"/>
    <w:rsid w:val="00070D14"/>
    <w:rsid w:val="000D0655"/>
    <w:rsid w:val="000F75C2"/>
    <w:rsid w:val="00101354"/>
    <w:rsid w:val="00104FB0"/>
    <w:rsid w:val="00106282"/>
    <w:rsid w:val="00106413"/>
    <w:rsid w:val="00135898"/>
    <w:rsid w:val="00196073"/>
    <w:rsid w:val="001A04AA"/>
    <w:rsid w:val="001C4B89"/>
    <w:rsid w:val="001D2D1D"/>
    <w:rsid w:val="002020E3"/>
    <w:rsid w:val="00265B6E"/>
    <w:rsid w:val="00282DA2"/>
    <w:rsid w:val="00283E19"/>
    <w:rsid w:val="002C12A8"/>
    <w:rsid w:val="002C31C2"/>
    <w:rsid w:val="002F5396"/>
    <w:rsid w:val="002F6F0B"/>
    <w:rsid w:val="00314429"/>
    <w:rsid w:val="00350C17"/>
    <w:rsid w:val="00351F9C"/>
    <w:rsid w:val="00353FA0"/>
    <w:rsid w:val="00390772"/>
    <w:rsid w:val="003A06BF"/>
    <w:rsid w:val="003C2672"/>
    <w:rsid w:val="00402F4B"/>
    <w:rsid w:val="00403554"/>
    <w:rsid w:val="00404D06"/>
    <w:rsid w:val="00412503"/>
    <w:rsid w:val="004265B5"/>
    <w:rsid w:val="00433CE5"/>
    <w:rsid w:val="00464156"/>
    <w:rsid w:val="00473D13"/>
    <w:rsid w:val="00490F47"/>
    <w:rsid w:val="00493F58"/>
    <w:rsid w:val="004C46F9"/>
    <w:rsid w:val="004E1DD4"/>
    <w:rsid w:val="00550B99"/>
    <w:rsid w:val="005600E0"/>
    <w:rsid w:val="005712D1"/>
    <w:rsid w:val="00577A17"/>
    <w:rsid w:val="005951FE"/>
    <w:rsid w:val="005A6A95"/>
    <w:rsid w:val="005A7442"/>
    <w:rsid w:val="005D0C36"/>
    <w:rsid w:val="005D6F5A"/>
    <w:rsid w:val="006546AE"/>
    <w:rsid w:val="006555A1"/>
    <w:rsid w:val="006559AC"/>
    <w:rsid w:val="00675201"/>
    <w:rsid w:val="00683952"/>
    <w:rsid w:val="0069502F"/>
    <w:rsid w:val="006D1A63"/>
    <w:rsid w:val="0072691C"/>
    <w:rsid w:val="0076395E"/>
    <w:rsid w:val="007C442A"/>
    <w:rsid w:val="007E1223"/>
    <w:rsid w:val="007F5811"/>
    <w:rsid w:val="00801501"/>
    <w:rsid w:val="00803A26"/>
    <w:rsid w:val="00810D00"/>
    <w:rsid w:val="008162F4"/>
    <w:rsid w:val="00822367"/>
    <w:rsid w:val="00836A38"/>
    <w:rsid w:val="008370A7"/>
    <w:rsid w:val="0084038A"/>
    <w:rsid w:val="00844F83"/>
    <w:rsid w:val="00847B12"/>
    <w:rsid w:val="00893F50"/>
    <w:rsid w:val="008A2298"/>
    <w:rsid w:val="008A75BD"/>
    <w:rsid w:val="008E38CE"/>
    <w:rsid w:val="008F3084"/>
    <w:rsid w:val="00900ED6"/>
    <w:rsid w:val="00901FC1"/>
    <w:rsid w:val="00903583"/>
    <w:rsid w:val="00927558"/>
    <w:rsid w:val="00940371"/>
    <w:rsid w:val="00960768"/>
    <w:rsid w:val="0096668B"/>
    <w:rsid w:val="00987C56"/>
    <w:rsid w:val="009D1247"/>
    <w:rsid w:val="009D6B96"/>
    <w:rsid w:val="009F4689"/>
    <w:rsid w:val="00A0278D"/>
    <w:rsid w:val="00A3755A"/>
    <w:rsid w:val="00A41F00"/>
    <w:rsid w:val="00A648FE"/>
    <w:rsid w:val="00A80886"/>
    <w:rsid w:val="00A96218"/>
    <w:rsid w:val="00AA7505"/>
    <w:rsid w:val="00AB481D"/>
    <w:rsid w:val="00AD4D08"/>
    <w:rsid w:val="00AD7476"/>
    <w:rsid w:val="00B040D4"/>
    <w:rsid w:val="00B254B3"/>
    <w:rsid w:val="00B7332C"/>
    <w:rsid w:val="00B76981"/>
    <w:rsid w:val="00B813A7"/>
    <w:rsid w:val="00BE40C8"/>
    <w:rsid w:val="00BE5DEB"/>
    <w:rsid w:val="00C023BD"/>
    <w:rsid w:val="00C25FE1"/>
    <w:rsid w:val="00C50F5D"/>
    <w:rsid w:val="00C62A25"/>
    <w:rsid w:val="00C64BA4"/>
    <w:rsid w:val="00C66538"/>
    <w:rsid w:val="00C703D5"/>
    <w:rsid w:val="00C91D5F"/>
    <w:rsid w:val="00CA002C"/>
    <w:rsid w:val="00CA1EAB"/>
    <w:rsid w:val="00CA536B"/>
    <w:rsid w:val="00CC2F9C"/>
    <w:rsid w:val="00CD1D8D"/>
    <w:rsid w:val="00CD43BA"/>
    <w:rsid w:val="00CD6BAA"/>
    <w:rsid w:val="00CE52C7"/>
    <w:rsid w:val="00CF6819"/>
    <w:rsid w:val="00D011B6"/>
    <w:rsid w:val="00D4141A"/>
    <w:rsid w:val="00D432C9"/>
    <w:rsid w:val="00D4751D"/>
    <w:rsid w:val="00D529C5"/>
    <w:rsid w:val="00D55C95"/>
    <w:rsid w:val="00DC0244"/>
    <w:rsid w:val="00DD757E"/>
    <w:rsid w:val="00DF4AC7"/>
    <w:rsid w:val="00E0012A"/>
    <w:rsid w:val="00E06D81"/>
    <w:rsid w:val="00E24044"/>
    <w:rsid w:val="00E633D8"/>
    <w:rsid w:val="00E811E5"/>
    <w:rsid w:val="00EC1187"/>
    <w:rsid w:val="00ED7A12"/>
    <w:rsid w:val="00EE6E61"/>
    <w:rsid w:val="00F07E6E"/>
    <w:rsid w:val="00F34385"/>
    <w:rsid w:val="00F406A1"/>
    <w:rsid w:val="00F7199B"/>
    <w:rsid w:val="00F7490C"/>
    <w:rsid w:val="00F864A5"/>
    <w:rsid w:val="00F95EF9"/>
    <w:rsid w:val="00FA77BF"/>
    <w:rsid w:val="00FB4FA6"/>
    <w:rsid w:val="00FD44E4"/>
    <w:rsid w:val="00FD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B03896"/>
  <w15:docId w15:val="{1D2CB519-A94F-4AC3-986B-DF08E7BF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073"/>
    <w:pPr>
      <w:jc w:val="both"/>
    </w:pPr>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6073"/>
    <w:pPr>
      <w:tabs>
        <w:tab w:val="center" w:pos="4320"/>
        <w:tab w:val="right" w:pos="8640"/>
      </w:tabs>
    </w:pPr>
  </w:style>
  <w:style w:type="paragraph" w:styleId="Salutation">
    <w:name w:val="Salutation"/>
    <w:basedOn w:val="Normal"/>
    <w:next w:val="Normal"/>
    <w:rsid w:val="00196073"/>
    <w:pPr>
      <w:spacing w:before="220" w:after="220" w:line="220" w:lineRule="atLeast"/>
      <w:jc w:val="left"/>
    </w:pPr>
  </w:style>
  <w:style w:type="paragraph" w:customStyle="1" w:styleId="ReferenceLine">
    <w:name w:val="Reference Line"/>
    <w:basedOn w:val="Normal"/>
    <w:next w:val="Normal"/>
    <w:rsid w:val="00196073"/>
    <w:pPr>
      <w:spacing w:after="220" w:line="220" w:lineRule="atLeast"/>
      <w:jc w:val="lef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paragraph" w:styleId="BodyTextIndent">
    <w:name w:val="Body Text Indent"/>
    <w:basedOn w:val="Normal"/>
    <w:rsid w:val="005712D1"/>
    <w:rPr>
      <w:sz w:val="24"/>
      <w:szCs w:val="24"/>
    </w:rPr>
  </w:style>
  <w:style w:type="paragraph" w:customStyle="1" w:styleId="StyleNumberlistLeft0Hanging1">
    <w:name w:val="Style Number list + Left:  0&quot; Hanging:  1&quot;"/>
    <w:basedOn w:val="Normal"/>
    <w:rsid w:val="00ED7A12"/>
    <w:pPr>
      <w:tabs>
        <w:tab w:val="left" w:pos="720"/>
        <w:tab w:val="left" w:pos="1440"/>
      </w:tabs>
      <w:ind w:left="1440" w:hanging="1440"/>
    </w:pPr>
    <w:rPr>
      <w:rFonts w:cs="Times New Roman"/>
      <w:spacing w:val="0"/>
      <w:sz w:val="22"/>
    </w:rPr>
  </w:style>
  <w:style w:type="paragraph" w:customStyle="1" w:styleId="ParagraphText">
    <w:name w:val="Paragraph Text"/>
    <w:basedOn w:val="Normal"/>
    <w:link w:val="ParagraphTextChar"/>
    <w:rsid w:val="00ED7A12"/>
    <w:pPr>
      <w:tabs>
        <w:tab w:val="left" w:pos="720"/>
        <w:tab w:val="left" w:pos="1440"/>
      </w:tabs>
      <w:spacing w:after="120"/>
      <w:ind w:left="720" w:hanging="720"/>
    </w:pPr>
    <w:rPr>
      <w:sz w:val="22"/>
      <w:szCs w:val="22"/>
    </w:rPr>
  </w:style>
  <w:style w:type="character" w:customStyle="1" w:styleId="ParagraphTextChar">
    <w:name w:val="Paragraph Text Char"/>
    <w:link w:val="ParagraphText"/>
    <w:rsid w:val="00ED7A12"/>
    <w:rPr>
      <w:rFonts w:ascii="Arial" w:hAnsi="Arial" w:cs="Arial"/>
      <w:spacing w:val="-5"/>
      <w:sz w:val="22"/>
      <w:szCs w:val="22"/>
      <w:lang w:val="en-US" w:eastAsia="en-US" w:bidi="ar-SA"/>
    </w:rPr>
  </w:style>
  <w:style w:type="paragraph" w:customStyle="1" w:styleId="ParagraphHeading">
    <w:name w:val="Paragraph Heading"/>
    <w:basedOn w:val="StyleNumberlistLeft0Hanging1"/>
    <w:rsid w:val="00ED7A12"/>
    <w:pPr>
      <w:spacing w:before="120" w:after="120"/>
      <w:ind w:left="720" w:hanging="720"/>
    </w:pPr>
    <w:rPr>
      <w:b/>
      <w:bCs/>
    </w:rPr>
  </w:style>
  <w:style w:type="paragraph" w:customStyle="1" w:styleId="ParagrphHeadingText">
    <w:name w:val="Paragrph Heading Text"/>
    <w:basedOn w:val="StyleNumberlistLeft0Hanging1"/>
    <w:rsid w:val="00ED7A12"/>
    <w:pPr>
      <w:tabs>
        <w:tab w:val="clear" w:pos="720"/>
        <w:tab w:val="clear" w:pos="1440"/>
      </w:tabs>
      <w:ind w:left="720" w:hanging="720"/>
    </w:pPr>
  </w:style>
  <w:style w:type="paragraph" w:customStyle="1" w:styleId="normalparagraph">
    <w:name w:val="normal paragraph"/>
    <w:basedOn w:val="ParagraphText"/>
    <w:rsid w:val="00ED7A12"/>
    <w:pPr>
      <w:ind w:left="0" w:firstLine="0"/>
    </w:pPr>
    <w:rPr>
      <w:rFonts w:cs="Times New Roman"/>
      <w:szCs w:val="20"/>
    </w:rPr>
  </w:style>
  <w:style w:type="paragraph" w:customStyle="1" w:styleId="ZoneSymbol">
    <w:name w:val="Zone Symbol"/>
    <w:basedOn w:val="normalparagraph"/>
    <w:rsid w:val="00ED7A12"/>
    <w:pPr>
      <w:tabs>
        <w:tab w:val="clear" w:pos="720"/>
        <w:tab w:val="clear" w:pos="1440"/>
        <w:tab w:val="left" w:leader="dot" w:pos="2880"/>
      </w:tabs>
      <w:ind w:left="2880" w:hanging="2880"/>
    </w:pPr>
  </w:style>
  <w:style w:type="paragraph" w:styleId="BalloonText">
    <w:name w:val="Balloon Text"/>
    <w:basedOn w:val="Normal"/>
    <w:semiHidden/>
    <w:rsid w:val="001D2D1D"/>
    <w:rPr>
      <w:rFonts w:ascii="Tahoma" w:hAnsi="Tahoma" w:cs="Tahoma"/>
      <w:sz w:val="16"/>
      <w:szCs w:val="16"/>
    </w:rPr>
  </w:style>
  <w:style w:type="character" w:styleId="Hyperlink">
    <w:name w:val="Hyperlink"/>
    <w:basedOn w:val="DefaultParagraphFont"/>
    <w:rsid w:val="00B040D4"/>
    <w:rPr>
      <w:color w:val="0000FF" w:themeColor="hyperlink"/>
      <w:u w:val="single"/>
    </w:rPr>
  </w:style>
  <w:style w:type="character" w:styleId="FollowedHyperlink">
    <w:name w:val="FollowedHyperlink"/>
    <w:basedOn w:val="DefaultParagraphFont"/>
    <w:rsid w:val="00CD43BA"/>
    <w:rPr>
      <w:color w:val="800080" w:themeColor="followedHyperlink"/>
      <w:u w:val="single"/>
    </w:rPr>
  </w:style>
  <w:style w:type="character" w:styleId="CommentReference">
    <w:name w:val="annotation reference"/>
    <w:basedOn w:val="DefaultParagraphFont"/>
    <w:uiPriority w:val="99"/>
    <w:rsid w:val="00CD43BA"/>
    <w:rPr>
      <w:sz w:val="16"/>
      <w:szCs w:val="16"/>
    </w:rPr>
  </w:style>
  <w:style w:type="paragraph" w:styleId="CommentText">
    <w:name w:val="annotation text"/>
    <w:basedOn w:val="Normal"/>
    <w:link w:val="CommentTextChar"/>
    <w:rsid w:val="00CD43BA"/>
  </w:style>
  <w:style w:type="character" w:customStyle="1" w:styleId="CommentTextChar">
    <w:name w:val="Comment Text Char"/>
    <w:basedOn w:val="DefaultParagraphFont"/>
    <w:link w:val="CommentText"/>
    <w:rsid w:val="00CD43BA"/>
    <w:rPr>
      <w:rFonts w:ascii="Arial" w:hAnsi="Arial" w:cs="Arial"/>
      <w:spacing w:val="-5"/>
    </w:rPr>
  </w:style>
  <w:style w:type="paragraph" w:styleId="CommentSubject">
    <w:name w:val="annotation subject"/>
    <w:basedOn w:val="CommentText"/>
    <w:next w:val="CommentText"/>
    <w:link w:val="CommentSubjectChar"/>
    <w:rsid w:val="00CD43BA"/>
    <w:rPr>
      <w:b/>
      <w:bCs/>
    </w:rPr>
  </w:style>
  <w:style w:type="character" w:customStyle="1" w:styleId="CommentSubjectChar">
    <w:name w:val="Comment Subject Char"/>
    <w:basedOn w:val="CommentTextChar"/>
    <w:link w:val="CommentSubject"/>
    <w:rsid w:val="00CD43BA"/>
    <w:rPr>
      <w:rFonts w:ascii="Arial" w:hAnsi="Arial" w:cs="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ky.gov/waterquality/Pages/SpecialUseWater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6B1C-C8F5-4F75-94FE-60B4031D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creator>Palmer - JR Meyer</dc:creator>
  <cp:lastModifiedBy>Reeves, Ellen</cp:lastModifiedBy>
  <cp:revision>3</cp:revision>
  <cp:lastPrinted>2013-03-13T16:19:00Z</cp:lastPrinted>
  <dcterms:created xsi:type="dcterms:W3CDTF">2018-03-21T13:27:00Z</dcterms:created>
  <dcterms:modified xsi:type="dcterms:W3CDTF">2023-01-31T23:04:00Z</dcterms:modified>
</cp:coreProperties>
</file>