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E240" w14:textId="2E925CEE" w:rsidR="005442C5" w:rsidRDefault="005442C5" w:rsidP="00A7023C">
      <w:pPr>
        <w:rPr>
          <w:b/>
          <w:sz w:val="28"/>
        </w:rPr>
      </w:pPr>
      <w:r>
        <w:rPr>
          <w:b/>
          <w:sz w:val="28"/>
        </w:rPr>
        <w:t>60</w:t>
      </w:r>
      <w:r w:rsidR="00665A17">
        <w:rPr>
          <w:b/>
          <w:sz w:val="28"/>
        </w:rPr>
        <w:t>3</w:t>
      </w:r>
      <w:r>
        <w:rPr>
          <w:b/>
          <w:sz w:val="28"/>
        </w:rPr>
        <w:t xml:space="preserve"> – Phase C </w:t>
      </w:r>
      <w:r w:rsidR="00B62A2C">
        <w:rPr>
          <w:b/>
          <w:sz w:val="28"/>
        </w:rPr>
        <w:t xml:space="preserve">Responsibilities of </w:t>
      </w:r>
      <w:r w:rsidR="007B281C">
        <w:rPr>
          <w:b/>
          <w:sz w:val="28"/>
        </w:rPr>
        <w:t xml:space="preserve">Project Manager </w:t>
      </w:r>
    </w:p>
    <w:p w14:paraId="117E63AE" w14:textId="77777777" w:rsidR="005442C5" w:rsidRDefault="005442C5" w:rsidP="00D801CD">
      <w:pPr>
        <w:rPr>
          <w:b/>
          <w:sz w:val="24"/>
        </w:rPr>
      </w:pPr>
    </w:p>
    <w:p w14:paraId="38C2C70E" w14:textId="6DEFEC05" w:rsidR="005442C5" w:rsidRDefault="00D23C8B" w:rsidP="00D801CD">
      <w:pPr>
        <w:ind w:left="360" w:hanging="360"/>
        <w:rPr>
          <w:sz w:val="22"/>
        </w:rPr>
      </w:pPr>
      <w:r>
        <w:rPr>
          <w:b/>
          <w:sz w:val="22"/>
        </w:rPr>
        <w:t>603.1</w:t>
      </w:r>
      <w:r w:rsidR="00B62A2C">
        <w:rPr>
          <w:b/>
          <w:sz w:val="22"/>
        </w:rPr>
        <w:t xml:space="preserve"> </w:t>
      </w:r>
      <w:r>
        <w:rPr>
          <w:b/>
          <w:sz w:val="22"/>
        </w:rPr>
        <w:t xml:space="preserve">Items Provided: </w:t>
      </w:r>
      <w:r w:rsidR="005442C5">
        <w:rPr>
          <w:sz w:val="22"/>
        </w:rPr>
        <w:t>During Phase C</w:t>
      </w:r>
      <w:r w:rsidR="00B62A2C">
        <w:rPr>
          <w:sz w:val="22"/>
        </w:rPr>
        <w:t>,</w:t>
      </w:r>
      <w:r w:rsidR="005442C5">
        <w:rPr>
          <w:sz w:val="22"/>
        </w:rPr>
        <w:t xml:space="preserve"> </w:t>
      </w:r>
      <w:r w:rsidR="007B281C">
        <w:rPr>
          <w:sz w:val="22"/>
        </w:rPr>
        <w:t>Project Manager will</w:t>
      </w:r>
      <w:r w:rsidR="005442C5">
        <w:rPr>
          <w:sz w:val="22"/>
        </w:rPr>
        <w:t xml:space="preserve"> provide the Architect-Engineer the following:</w:t>
      </w:r>
    </w:p>
    <w:p w14:paraId="235B2A72" w14:textId="77777777" w:rsidR="005442C5" w:rsidRDefault="005442C5" w:rsidP="00D801CD">
      <w:pPr>
        <w:numPr>
          <w:ilvl w:val="0"/>
          <w:numId w:val="14"/>
        </w:numPr>
        <w:spacing w:before="120"/>
        <w:ind w:left="1080"/>
        <w:rPr>
          <w:sz w:val="22"/>
        </w:rPr>
      </w:pPr>
      <w:r>
        <w:rPr>
          <w:sz w:val="22"/>
        </w:rPr>
        <w:t>Phase C Authorization (if authorization was not previously incorporated into the Phase B approval).</w:t>
      </w:r>
    </w:p>
    <w:p w14:paraId="7B782064" w14:textId="77777777" w:rsidR="005442C5" w:rsidRPr="007C3A34" w:rsidRDefault="00B62A2C" w:rsidP="00D801CD">
      <w:pPr>
        <w:numPr>
          <w:ilvl w:val="0"/>
          <w:numId w:val="14"/>
        </w:numPr>
        <w:spacing w:before="120"/>
        <w:ind w:left="1080" w:right="-180"/>
        <w:rPr>
          <w:snapToGrid w:val="0"/>
          <w:sz w:val="22"/>
        </w:rPr>
      </w:pPr>
      <w:r w:rsidRPr="007C3A34">
        <w:rPr>
          <w:rFonts w:eastAsia="Calibri"/>
          <w:sz w:val="22"/>
          <w:szCs w:val="22"/>
        </w:rPr>
        <w:t xml:space="preserve">Instructions to Bidders and General Conditions. </w:t>
      </w:r>
    </w:p>
    <w:p w14:paraId="4A7F9962" w14:textId="41E7A225" w:rsidR="00B637CF" w:rsidRDefault="007B281C" w:rsidP="00D801CD">
      <w:pPr>
        <w:numPr>
          <w:ilvl w:val="0"/>
          <w:numId w:val="14"/>
        </w:numPr>
        <w:spacing w:before="120"/>
        <w:ind w:left="1080"/>
        <w:rPr>
          <w:snapToGrid w:val="0"/>
          <w:sz w:val="22"/>
        </w:rPr>
      </w:pPr>
      <w:r>
        <w:rPr>
          <w:snapToGrid w:val="0"/>
          <w:sz w:val="22"/>
        </w:rPr>
        <w:t xml:space="preserve">Project Manager </w:t>
      </w:r>
      <w:r w:rsidRPr="00B637CF">
        <w:rPr>
          <w:snapToGrid w:val="0"/>
          <w:sz w:val="22"/>
        </w:rPr>
        <w:t>will</w:t>
      </w:r>
      <w:r w:rsidR="00B637CF" w:rsidRPr="00B637CF">
        <w:rPr>
          <w:snapToGrid w:val="0"/>
          <w:sz w:val="22"/>
        </w:rPr>
        <w:t xml:space="preserve"> prepare the </w:t>
      </w:r>
      <w:r>
        <w:rPr>
          <w:snapToGrid w:val="0"/>
          <w:sz w:val="22"/>
        </w:rPr>
        <w:t xml:space="preserve">Project Manual concerning the </w:t>
      </w:r>
      <w:r w:rsidR="00B637CF" w:rsidRPr="00B637CF">
        <w:rPr>
          <w:snapToGrid w:val="0"/>
          <w:sz w:val="22"/>
        </w:rPr>
        <w:t>non-technical portion of the specifications (</w:t>
      </w:r>
      <w:r w:rsidR="00B637CF">
        <w:rPr>
          <w:snapToGrid w:val="0"/>
          <w:sz w:val="22"/>
        </w:rPr>
        <w:t>i.e., front-end specifications):</w:t>
      </w:r>
    </w:p>
    <w:p w14:paraId="0E385DF3" w14:textId="4D4B549F" w:rsidR="00E95CA4" w:rsidRDefault="00B637CF" w:rsidP="00D801CD">
      <w:pPr>
        <w:spacing w:before="120"/>
        <w:ind w:left="360" w:hanging="360"/>
        <w:rPr>
          <w:sz w:val="22"/>
        </w:rPr>
      </w:pPr>
      <w:r>
        <w:rPr>
          <w:b/>
          <w:sz w:val="22"/>
        </w:rPr>
        <w:t>603.2</w:t>
      </w:r>
      <w:r w:rsidR="00D23C8B">
        <w:rPr>
          <w:b/>
          <w:sz w:val="22"/>
        </w:rPr>
        <w:t xml:space="preserve"> </w:t>
      </w:r>
      <w:r>
        <w:rPr>
          <w:b/>
          <w:sz w:val="22"/>
        </w:rPr>
        <w:t>Actions Taken:</w:t>
      </w:r>
      <w:r w:rsidR="00D23C8B">
        <w:rPr>
          <w:b/>
          <w:sz w:val="22"/>
        </w:rPr>
        <w:t xml:space="preserve"> </w:t>
      </w:r>
      <w:r w:rsidR="00B55F49" w:rsidRPr="00B55F49">
        <w:rPr>
          <w:sz w:val="22"/>
        </w:rPr>
        <w:t>During Phase C</w:t>
      </w:r>
      <w:r w:rsidR="00A7023C">
        <w:rPr>
          <w:sz w:val="22"/>
        </w:rPr>
        <w:t>,</w:t>
      </w:r>
      <w:r w:rsidR="00B55F49" w:rsidRPr="00B55F49">
        <w:rPr>
          <w:sz w:val="22"/>
        </w:rPr>
        <w:t xml:space="preserve"> </w:t>
      </w:r>
      <w:r w:rsidR="007B281C">
        <w:rPr>
          <w:sz w:val="22"/>
        </w:rPr>
        <w:t>Project Manager shall</w:t>
      </w:r>
      <w:r w:rsidR="005442C5" w:rsidRPr="00B55F49">
        <w:rPr>
          <w:sz w:val="22"/>
        </w:rPr>
        <w:t>:</w:t>
      </w:r>
    </w:p>
    <w:p w14:paraId="2378EF72" w14:textId="77777777" w:rsidR="005442C5" w:rsidRDefault="005442C5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>Participate in Phase C progress meetings and subsequent design review meetings.</w:t>
      </w:r>
    </w:p>
    <w:p w14:paraId="7186BCC8" w14:textId="77777777" w:rsidR="005442C5" w:rsidRDefault="005442C5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>Provide additional information as needed or requested.</w:t>
      </w:r>
    </w:p>
    <w:p w14:paraId="590532BA" w14:textId="5DFA3C04" w:rsidR="005442C5" w:rsidRDefault="005442C5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 xml:space="preserve">Provide formal review, </w:t>
      </w:r>
      <w:r w:rsidR="007B281C">
        <w:rPr>
          <w:sz w:val="22"/>
        </w:rPr>
        <w:t>comment,</w:t>
      </w:r>
      <w:r>
        <w:rPr>
          <w:sz w:val="22"/>
        </w:rPr>
        <w:t xml:space="preserve"> and approval of Phase C submittal.</w:t>
      </w:r>
    </w:p>
    <w:p w14:paraId="3777DCF7" w14:textId="77777777" w:rsidR="005442C5" w:rsidRDefault="005442C5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 xml:space="preserve">Monitor Architect-Engineer performance to ensure adherence to Project budget, </w:t>
      </w:r>
      <w:proofErr w:type="gramStart"/>
      <w:r>
        <w:rPr>
          <w:sz w:val="22"/>
        </w:rPr>
        <w:t>schedule</w:t>
      </w:r>
      <w:proofErr w:type="gramEnd"/>
      <w:r>
        <w:rPr>
          <w:sz w:val="22"/>
        </w:rPr>
        <w:t xml:space="preserve"> and program.</w:t>
      </w:r>
    </w:p>
    <w:p w14:paraId="0C64CFF1" w14:textId="77777777" w:rsidR="00441043" w:rsidRDefault="00441043" w:rsidP="00D801CD">
      <w:pPr>
        <w:numPr>
          <w:ilvl w:val="0"/>
          <w:numId w:val="23"/>
        </w:numPr>
        <w:spacing w:before="120"/>
        <w:ind w:left="1080"/>
        <w:rPr>
          <w:b/>
          <w:sz w:val="22"/>
        </w:rPr>
      </w:pPr>
      <w:r>
        <w:rPr>
          <w:sz w:val="22"/>
        </w:rPr>
        <w:t>Complete</w:t>
      </w:r>
      <w:r w:rsidR="007656E7">
        <w:rPr>
          <w:sz w:val="22"/>
        </w:rPr>
        <w:t xml:space="preserve"> the Total Estimate of Funds t</w:t>
      </w:r>
      <w:r>
        <w:rPr>
          <w:sz w:val="22"/>
        </w:rPr>
        <w:t xml:space="preserve">hrough Construction - </w:t>
      </w:r>
      <w:r>
        <w:rPr>
          <w:b/>
          <w:sz w:val="22"/>
        </w:rPr>
        <w:t>See Section 612</w:t>
      </w:r>
    </w:p>
    <w:p w14:paraId="128A0CB9" w14:textId="77777777" w:rsidR="005442C5" w:rsidRPr="00D801CD" w:rsidRDefault="00A7023C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 w:rsidRPr="00D801CD">
        <w:rPr>
          <w:sz w:val="22"/>
        </w:rPr>
        <w:t>Assist Purchasing to advertise for bidd</w:t>
      </w:r>
      <w:r w:rsidR="005442C5" w:rsidRPr="00D801CD">
        <w:rPr>
          <w:sz w:val="22"/>
        </w:rPr>
        <w:t>ing</w:t>
      </w:r>
      <w:r w:rsidR="00B62A2C" w:rsidRPr="00D801CD">
        <w:rPr>
          <w:sz w:val="22"/>
        </w:rPr>
        <w:t>.</w:t>
      </w:r>
    </w:p>
    <w:p w14:paraId="5516C336" w14:textId="77777777" w:rsidR="005442C5" w:rsidRDefault="00A7023C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>Assist Purchasing with</w:t>
      </w:r>
      <w:r w:rsidR="005442C5">
        <w:rPr>
          <w:sz w:val="22"/>
        </w:rPr>
        <w:t xml:space="preserve"> Addenda</w:t>
      </w:r>
      <w:r w:rsidR="00B62A2C">
        <w:rPr>
          <w:sz w:val="22"/>
        </w:rPr>
        <w:t>.</w:t>
      </w:r>
    </w:p>
    <w:p w14:paraId="654BDCAF" w14:textId="77777777" w:rsidR="005442C5" w:rsidRDefault="00A7023C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>R</w:t>
      </w:r>
      <w:r w:rsidR="005442C5">
        <w:rPr>
          <w:sz w:val="22"/>
        </w:rPr>
        <w:t>eview Bids</w:t>
      </w:r>
      <w:r w:rsidR="00B62A2C">
        <w:rPr>
          <w:sz w:val="22"/>
        </w:rPr>
        <w:t>.</w:t>
      </w:r>
    </w:p>
    <w:p w14:paraId="2A5E1F42" w14:textId="77777777" w:rsidR="00FB2B1F" w:rsidRDefault="00A7023C" w:rsidP="00D801CD">
      <w:pPr>
        <w:numPr>
          <w:ilvl w:val="0"/>
          <w:numId w:val="15"/>
        </w:numPr>
        <w:spacing w:before="120"/>
        <w:ind w:left="1080"/>
        <w:rPr>
          <w:sz w:val="22"/>
        </w:rPr>
      </w:pPr>
      <w:r>
        <w:rPr>
          <w:sz w:val="22"/>
        </w:rPr>
        <w:t xml:space="preserve">Recommend </w:t>
      </w:r>
      <w:r w:rsidR="00D801CD">
        <w:rPr>
          <w:sz w:val="22"/>
        </w:rPr>
        <w:t>a</w:t>
      </w:r>
      <w:r w:rsidR="005442C5">
        <w:rPr>
          <w:sz w:val="22"/>
        </w:rPr>
        <w:t>ward</w:t>
      </w:r>
      <w:r w:rsidR="00D801CD">
        <w:rPr>
          <w:sz w:val="22"/>
        </w:rPr>
        <w:t>ing</w:t>
      </w:r>
      <w:r w:rsidR="005442C5">
        <w:rPr>
          <w:sz w:val="22"/>
        </w:rPr>
        <w:t xml:space="preserve"> Contract</w:t>
      </w:r>
      <w:r w:rsidR="00B62A2C">
        <w:rPr>
          <w:sz w:val="22"/>
        </w:rPr>
        <w:t>.</w:t>
      </w:r>
    </w:p>
    <w:p w14:paraId="77E20037" w14:textId="3A05AF97" w:rsidR="00E95CA4" w:rsidRPr="000769AD" w:rsidRDefault="00B637CF" w:rsidP="00D801CD">
      <w:pPr>
        <w:spacing w:before="120"/>
        <w:ind w:left="360" w:hanging="360"/>
        <w:rPr>
          <w:sz w:val="22"/>
        </w:rPr>
      </w:pPr>
      <w:r>
        <w:rPr>
          <w:b/>
          <w:sz w:val="22"/>
        </w:rPr>
        <w:t>603.3</w:t>
      </w:r>
      <w:r w:rsidR="00D23C8B">
        <w:rPr>
          <w:b/>
          <w:sz w:val="22"/>
        </w:rPr>
        <w:t xml:space="preserve"> </w:t>
      </w:r>
      <w:r w:rsidR="00B62A2C">
        <w:rPr>
          <w:b/>
          <w:sz w:val="22"/>
        </w:rPr>
        <w:t xml:space="preserve">LEED: </w:t>
      </w:r>
      <w:r w:rsidR="00FB2B1F" w:rsidRPr="007C3A34">
        <w:rPr>
          <w:sz w:val="22"/>
        </w:rPr>
        <w:t>For projects seeking LEED Certification</w:t>
      </w:r>
      <w:r w:rsidR="00B62A2C" w:rsidRPr="007C3A34">
        <w:rPr>
          <w:sz w:val="22"/>
        </w:rPr>
        <w:t xml:space="preserve">, </w:t>
      </w:r>
      <w:r w:rsidR="007B281C">
        <w:rPr>
          <w:sz w:val="22"/>
        </w:rPr>
        <w:t xml:space="preserve">Project Manager </w:t>
      </w:r>
      <w:r w:rsidR="00B62A2C" w:rsidRPr="007C3A34">
        <w:rPr>
          <w:sz w:val="22"/>
        </w:rPr>
        <w:t>shall</w:t>
      </w:r>
      <w:r w:rsidR="00B62A2C" w:rsidRPr="000769AD">
        <w:rPr>
          <w:sz w:val="22"/>
        </w:rPr>
        <w:t>:</w:t>
      </w:r>
    </w:p>
    <w:p w14:paraId="342F24A2" w14:textId="77777777" w:rsidR="00262968" w:rsidRPr="00262968" w:rsidRDefault="00B62A2C" w:rsidP="00D801CD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262968" w:rsidRPr="00262968">
        <w:rPr>
          <w:rFonts w:cs="Arial"/>
          <w:sz w:val="22"/>
          <w:szCs w:val="22"/>
        </w:rPr>
        <w:t>eview the final contract documents and the final energy model with specific attention to the number of points pursued for the Energy and Atmosphere Credit 1</w:t>
      </w:r>
    </w:p>
    <w:p w14:paraId="0F9D2F00" w14:textId="77777777" w:rsidR="007656E7" w:rsidRPr="007656E7" w:rsidRDefault="00B62A2C" w:rsidP="00D801CD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1080"/>
        <w:rPr>
          <w:sz w:val="22"/>
          <w:szCs w:val="22"/>
        </w:rPr>
      </w:pPr>
      <w:r w:rsidRPr="007656E7">
        <w:rPr>
          <w:rFonts w:cs="Arial"/>
          <w:sz w:val="22"/>
          <w:szCs w:val="22"/>
        </w:rPr>
        <w:t>P</w:t>
      </w:r>
      <w:r w:rsidR="00262968" w:rsidRPr="007656E7">
        <w:rPr>
          <w:rFonts w:cs="Arial"/>
          <w:sz w:val="22"/>
          <w:szCs w:val="22"/>
        </w:rPr>
        <w:t>articipate in the Commissioning Authority construction document design review process to be conducted prior to</w:t>
      </w:r>
      <w:r w:rsidR="00E53680" w:rsidRPr="007656E7">
        <w:rPr>
          <w:rFonts w:cs="Arial"/>
          <w:sz w:val="22"/>
          <w:szCs w:val="22"/>
        </w:rPr>
        <w:t xml:space="preserve"> 50% construction documents or prior to the Phase C intermediate review</w:t>
      </w:r>
      <w:r w:rsidR="004D118F" w:rsidRPr="007656E7">
        <w:rPr>
          <w:rFonts w:cs="Arial"/>
          <w:sz w:val="22"/>
          <w:szCs w:val="22"/>
        </w:rPr>
        <w:t xml:space="preserve"> if required</w:t>
      </w:r>
      <w:r w:rsidR="00E53680" w:rsidRPr="007656E7">
        <w:rPr>
          <w:rFonts w:cs="Arial"/>
          <w:sz w:val="22"/>
          <w:szCs w:val="22"/>
        </w:rPr>
        <w:t>.</w:t>
      </w:r>
    </w:p>
    <w:p w14:paraId="1C20C5CE" w14:textId="77777777" w:rsidR="005442C5" w:rsidRPr="007656E7" w:rsidRDefault="00262968" w:rsidP="00D801CD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1080"/>
        <w:rPr>
          <w:sz w:val="22"/>
          <w:szCs w:val="22"/>
        </w:rPr>
      </w:pPr>
      <w:r w:rsidRPr="007656E7">
        <w:rPr>
          <w:sz w:val="22"/>
          <w:szCs w:val="22"/>
        </w:rPr>
        <w:t xml:space="preserve">Review the LEED </w:t>
      </w:r>
      <w:r w:rsidR="007656E7">
        <w:rPr>
          <w:sz w:val="22"/>
          <w:szCs w:val="22"/>
        </w:rPr>
        <w:t>score</w:t>
      </w:r>
      <w:r w:rsidR="007656E7" w:rsidRPr="007656E7">
        <w:rPr>
          <w:sz w:val="22"/>
          <w:szCs w:val="22"/>
        </w:rPr>
        <w:t>sheet</w:t>
      </w:r>
      <w:r w:rsidRPr="007656E7">
        <w:rPr>
          <w:sz w:val="22"/>
          <w:szCs w:val="22"/>
        </w:rPr>
        <w:t xml:space="preserve"> for compliance with the appropriate LEED certification desired.</w:t>
      </w:r>
    </w:p>
    <w:sectPr w:rsidR="005442C5" w:rsidRPr="007656E7" w:rsidSect="00D801CD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C8C6" w14:textId="77777777" w:rsidR="0069024A" w:rsidRDefault="0069024A">
      <w:r>
        <w:separator/>
      </w:r>
    </w:p>
  </w:endnote>
  <w:endnote w:type="continuationSeparator" w:id="0">
    <w:p w14:paraId="314472F9" w14:textId="77777777" w:rsidR="0069024A" w:rsidRDefault="006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5FD2" w14:textId="613FE852" w:rsidR="005442C5" w:rsidRDefault="005442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8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4D521" w14:textId="77777777" w:rsidR="005442C5" w:rsidRDefault="00544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40C9" w14:textId="77777777" w:rsidR="00EC5290" w:rsidRDefault="00EC5290" w:rsidP="00665A17">
    <w:pPr>
      <w:pStyle w:val="Footer"/>
      <w:framePr w:w="1345" w:wrap="around" w:vAnchor="text" w:hAnchor="page" w:x="9442" w:y="6"/>
      <w:jc w:val="right"/>
      <w:rPr>
        <w:rStyle w:val="PageNumber"/>
      </w:rPr>
    </w:pPr>
  </w:p>
  <w:p w14:paraId="4CCA2D3F" w14:textId="77777777" w:rsidR="005442C5" w:rsidRDefault="00665A17" w:rsidP="00665A17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603-</w:t>
    </w:r>
    <w:r w:rsidR="005442C5">
      <w:rPr>
        <w:rStyle w:val="PageNumber"/>
      </w:rPr>
      <w:fldChar w:fldCharType="begin"/>
    </w:r>
    <w:r w:rsidR="005442C5">
      <w:rPr>
        <w:rStyle w:val="PageNumber"/>
      </w:rPr>
      <w:instrText xml:space="preserve">PAGE  </w:instrText>
    </w:r>
    <w:r w:rsidR="005442C5">
      <w:rPr>
        <w:rStyle w:val="PageNumber"/>
      </w:rPr>
      <w:fldChar w:fldCharType="separate"/>
    </w:r>
    <w:r w:rsidR="00D801CD">
      <w:rPr>
        <w:rStyle w:val="PageNumber"/>
        <w:noProof/>
      </w:rPr>
      <w:t>1</w:t>
    </w:r>
    <w:r w:rsidR="005442C5">
      <w:rPr>
        <w:rStyle w:val="PageNumber"/>
      </w:rPr>
      <w:fldChar w:fldCharType="end"/>
    </w:r>
  </w:p>
  <w:p w14:paraId="033695A5" w14:textId="77777777" w:rsidR="00EC5290" w:rsidRDefault="00EC5290">
    <w:pPr>
      <w:pStyle w:val="Footer"/>
      <w:ind w:right="360"/>
    </w:pPr>
  </w:p>
  <w:p w14:paraId="6017808E" w14:textId="3A9B4C92" w:rsidR="005442C5" w:rsidRDefault="000769AD">
    <w:pPr>
      <w:pStyle w:val="Footer"/>
      <w:ind w:right="360"/>
    </w:pPr>
    <w:r w:rsidRPr="000769AD">
      <w:t xml:space="preserve">603 – Phase C Responsibilities of </w:t>
    </w:r>
    <w:r w:rsidR="007B281C">
      <w:t xml:space="preserve">Project Manager </w:t>
    </w:r>
    <w:r w:rsidR="007B281C" w:rsidRPr="000769AD">
      <w:t>–</w:t>
    </w:r>
    <w:r w:rsidR="005442C5">
      <w:t xml:space="preserve"> </w:t>
    </w:r>
    <w:r w:rsidR="000E0326" w:rsidRPr="000E0326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BBA6" w14:textId="77777777" w:rsidR="0069024A" w:rsidRDefault="0069024A">
      <w:r>
        <w:separator/>
      </w:r>
    </w:p>
  </w:footnote>
  <w:footnote w:type="continuationSeparator" w:id="0">
    <w:p w14:paraId="0789DBFB" w14:textId="77777777" w:rsidR="0069024A" w:rsidRDefault="0069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D1703"/>
    <w:multiLevelType w:val="hybridMultilevel"/>
    <w:tmpl w:val="1526C5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066"/>
    <w:multiLevelType w:val="hybridMultilevel"/>
    <w:tmpl w:val="7CDED6DC"/>
    <w:lvl w:ilvl="0" w:tplc="8F009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8E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64C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CC6A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8CE2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7294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2A04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C075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D84CE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A2635"/>
    <w:multiLevelType w:val="hybridMultilevel"/>
    <w:tmpl w:val="8CB6BB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AC72D7"/>
    <w:multiLevelType w:val="hybridMultilevel"/>
    <w:tmpl w:val="07021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F3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907FF3"/>
    <w:multiLevelType w:val="hybridMultilevel"/>
    <w:tmpl w:val="E2F6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7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44E4F"/>
    <w:multiLevelType w:val="hybridMultilevel"/>
    <w:tmpl w:val="E6C2657E"/>
    <w:lvl w:ilvl="0" w:tplc="CBAAB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C072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A673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F071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2007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51E2F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B88A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E8D8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0F8F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515E0"/>
    <w:multiLevelType w:val="hybridMultilevel"/>
    <w:tmpl w:val="0FF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09BF"/>
    <w:multiLevelType w:val="hybridMultilevel"/>
    <w:tmpl w:val="3BEC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C2A31"/>
    <w:multiLevelType w:val="hybridMultilevel"/>
    <w:tmpl w:val="CD828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7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D115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614A73"/>
    <w:multiLevelType w:val="hybridMultilevel"/>
    <w:tmpl w:val="D6421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04575"/>
    <w:multiLevelType w:val="hybridMultilevel"/>
    <w:tmpl w:val="A4F03902"/>
    <w:lvl w:ilvl="0" w:tplc="FEF0F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6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6E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6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F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6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D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46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4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255D0"/>
    <w:multiLevelType w:val="hybridMultilevel"/>
    <w:tmpl w:val="C20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13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BA6EBC"/>
    <w:multiLevelType w:val="hybridMultilevel"/>
    <w:tmpl w:val="26B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0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B5271A"/>
    <w:multiLevelType w:val="hybridMultilevel"/>
    <w:tmpl w:val="A84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F165B"/>
    <w:multiLevelType w:val="hybridMultilevel"/>
    <w:tmpl w:val="95C6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8296">
    <w:abstractNumId w:val="15"/>
  </w:num>
  <w:num w:numId="2" w16cid:durableId="382676640">
    <w:abstractNumId w:val="12"/>
  </w:num>
  <w:num w:numId="3" w16cid:durableId="417792137">
    <w:abstractNumId w:val="2"/>
  </w:num>
  <w:num w:numId="4" w16cid:durableId="849102279">
    <w:abstractNumId w:val="8"/>
  </w:num>
  <w:num w:numId="5" w16cid:durableId="2046902561">
    <w:abstractNumId w:val="16"/>
  </w:num>
  <w:num w:numId="6" w16cid:durableId="506211060">
    <w:abstractNumId w:val="5"/>
  </w:num>
  <w:num w:numId="7" w16cid:durableId="1378434845">
    <w:abstractNumId w:val="13"/>
  </w:num>
  <w:num w:numId="8" w16cid:durableId="1304776952">
    <w:abstractNumId w:val="20"/>
  </w:num>
  <w:num w:numId="9" w16cid:durableId="841550002">
    <w:abstractNumId w:val="7"/>
  </w:num>
  <w:num w:numId="10" w16cid:durableId="182016427">
    <w:abstractNumId w:val="0"/>
  </w:num>
  <w:num w:numId="11" w16cid:durableId="1697273194">
    <w:abstractNumId w:val="18"/>
  </w:num>
  <w:num w:numId="12" w16cid:durableId="686447594">
    <w:abstractNumId w:val="21"/>
  </w:num>
  <w:num w:numId="13" w16cid:durableId="1393776936">
    <w:abstractNumId w:val="9"/>
  </w:num>
  <w:num w:numId="14" w16cid:durableId="748382156">
    <w:abstractNumId w:val="6"/>
  </w:num>
  <w:num w:numId="15" w16cid:durableId="30349597">
    <w:abstractNumId w:val="17"/>
  </w:num>
  <w:num w:numId="16" w16cid:durableId="882910223">
    <w:abstractNumId w:val="1"/>
  </w:num>
  <w:num w:numId="17" w16cid:durableId="86774076">
    <w:abstractNumId w:val="22"/>
  </w:num>
  <w:num w:numId="18" w16cid:durableId="472064271">
    <w:abstractNumId w:val="14"/>
  </w:num>
  <w:num w:numId="19" w16cid:durableId="907034873">
    <w:abstractNumId w:val="10"/>
  </w:num>
  <w:num w:numId="20" w16cid:durableId="1663043437">
    <w:abstractNumId w:val="11"/>
  </w:num>
  <w:num w:numId="21" w16cid:durableId="1792281433">
    <w:abstractNumId w:val="4"/>
  </w:num>
  <w:num w:numId="22" w16cid:durableId="1618760188">
    <w:abstractNumId w:val="3"/>
  </w:num>
  <w:num w:numId="23" w16cid:durableId="2190525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50"/>
    <w:rsid w:val="000769AD"/>
    <w:rsid w:val="000A1B3B"/>
    <w:rsid w:val="000E0326"/>
    <w:rsid w:val="000E4516"/>
    <w:rsid w:val="001004EA"/>
    <w:rsid w:val="001229DD"/>
    <w:rsid w:val="001D1ED5"/>
    <w:rsid w:val="001D5244"/>
    <w:rsid w:val="00262968"/>
    <w:rsid w:val="0028738E"/>
    <w:rsid w:val="002F2F5F"/>
    <w:rsid w:val="00361EA2"/>
    <w:rsid w:val="003F53A7"/>
    <w:rsid w:val="00441043"/>
    <w:rsid w:val="00453265"/>
    <w:rsid w:val="00467F38"/>
    <w:rsid w:val="004A4ED8"/>
    <w:rsid w:val="004D118F"/>
    <w:rsid w:val="004D225D"/>
    <w:rsid w:val="005442C5"/>
    <w:rsid w:val="00581136"/>
    <w:rsid w:val="005A2301"/>
    <w:rsid w:val="005E4F49"/>
    <w:rsid w:val="00641302"/>
    <w:rsid w:val="00665A17"/>
    <w:rsid w:val="0069024A"/>
    <w:rsid w:val="006A0673"/>
    <w:rsid w:val="0074175B"/>
    <w:rsid w:val="007629E2"/>
    <w:rsid w:val="007656E7"/>
    <w:rsid w:val="007A66B3"/>
    <w:rsid w:val="007B281C"/>
    <w:rsid w:val="007C3A34"/>
    <w:rsid w:val="007E6163"/>
    <w:rsid w:val="008B0938"/>
    <w:rsid w:val="008B6D4E"/>
    <w:rsid w:val="008D2B28"/>
    <w:rsid w:val="008D7561"/>
    <w:rsid w:val="008F434E"/>
    <w:rsid w:val="00905977"/>
    <w:rsid w:val="009C2B3D"/>
    <w:rsid w:val="009C422A"/>
    <w:rsid w:val="00A41F63"/>
    <w:rsid w:val="00A7023C"/>
    <w:rsid w:val="00AC6A36"/>
    <w:rsid w:val="00AD0CB2"/>
    <w:rsid w:val="00AF7EC2"/>
    <w:rsid w:val="00B55F49"/>
    <w:rsid w:val="00B62A2C"/>
    <w:rsid w:val="00B637CF"/>
    <w:rsid w:val="00C53211"/>
    <w:rsid w:val="00C914DE"/>
    <w:rsid w:val="00CA46E3"/>
    <w:rsid w:val="00CE42FC"/>
    <w:rsid w:val="00CF453C"/>
    <w:rsid w:val="00D23C8B"/>
    <w:rsid w:val="00D52C50"/>
    <w:rsid w:val="00D612FB"/>
    <w:rsid w:val="00D74725"/>
    <w:rsid w:val="00D801CD"/>
    <w:rsid w:val="00D86C24"/>
    <w:rsid w:val="00DF167F"/>
    <w:rsid w:val="00E00B4D"/>
    <w:rsid w:val="00E53680"/>
    <w:rsid w:val="00E84784"/>
    <w:rsid w:val="00E849E4"/>
    <w:rsid w:val="00E87F86"/>
    <w:rsid w:val="00E95CA4"/>
    <w:rsid w:val="00EC5290"/>
    <w:rsid w:val="00F107EC"/>
    <w:rsid w:val="00F534F3"/>
    <w:rsid w:val="00FB2B1F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205B1"/>
  <w15:chartTrackingRefBased/>
  <w15:docId w15:val="{5D927B36-4AAD-4FE0-A1AB-AEED92C1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B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1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B2B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B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2B1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680"/>
    <w:pPr>
      <w:ind w:left="720"/>
    </w:pPr>
  </w:style>
  <w:style w:type="paragraph" w:styleId="Revision">
    <w:name w:val="Revision"/>
    <w:hidden/>
    <w:uiPriority w:val="99"/>
    <w:semiHidden/>
    <w:rsid w:val="000E03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5</cp:revision>
  <cp:lastPrinted>2013-01-30T20:29:00Z</cp:lastPrinted>
  <dcterms:created xsi:type="dcterms:W3CDTF">2018-07-11T13:15:00Z</dcterms:created>
  <dcterms:modified xsi:type="dcterms:W3CDTF">2023-02-04T20:18:00Z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efa118f63b62a64b7e72e9f1f30ebb65c3306ddbd3eb2ec206b3b7cc7d80b35f</vt:lpwstr>
  </property>
</Properties>
</file>